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C7962" w14:textId="08E5BAD1" w:rsidR="008467BB" w:rsidRPr="008467BB" w:rsidRDefault="006F43ED" w:rsidP="00537BAF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bookmarkStart w:id="0" w:name="OLE_LINK3"/>
      <w:bookmarkStart w:id="1" w:name="_GoBack"/>
      <w:bookmarkEnd w:id="1"/>
      <w:r w:rsidRPr="0052548E">
        <w:rPr>
          <w:rFonts w:ascii="Arial" w:hAnsi="Arial" w:cs="Arial"/>
          <w:b/>
          <w:bCs/>
          <w:sz w:val="28"/>
        </w:rPr>
        <w:t>3</w:t>
      </w:r>
      <w:r w:rsidR="008467BB">
        <w:rPr>
          <w:rFonts w:ascii="Arial" w:hAnsi="Arial" w:cs="Arial"/>
          <w:b/>
          <w:bCs/>
          <w:sz w:val="28"/>
        </w:rPr>
        <w:t>GPP TSG RAN WG1 Meeting #94</w:t>
      </w:r>
      <w:r w:rsidR="008467BB">
        <w:rPr>
          <w:rFonts w:ascii="Arial" w:hAnsi="Arial" w:cs="Arial"/>
          <w:b/>
          <w:bCs/>
          <w:sz w:val="28"/>
        </w:rPr>
        <w:tab/>
      </w:r>
      <w:r w:rsidR="003B5DDD">
        <w:rPr>
          <w:rFonts w:ascii="Arial" w:hAnsi="Arial" w:cs="Arial"/>
          <w:b/>
          <w:bCs/>
          <w:sz w:val="28"/>
        </w:rPr>
        <w:t xml:space="preserve">                                              </w:t>
      </w:r>
      <w:r w:rsidR="008467BB" w:rsidRPr="008467BB">
        <w:rPr>
          <w:rFonts w:ascii="Arial" w:hAnsi="Arial" w:cs="Arial"/>
          <w:b/>
          <w:bCs/>
          <w:sz w:val="28"/>
        </w:rPr>
        <w:t>R1-</w:t>
      </w:r>
      <w:r w:rsidR="00E971E5" w:rsidRPr="00E971E5">
        <w:t xml:space="preserve"> </w:t>
      </w:r>
      <w:r w:rsidR="00E971E5" w:rsidRPr="00E971E5">
        <w:rPr>
          <w:rFonts w:ascii="Arial" w:hAnsi="Arial" w:cs="Arial"/>
          <w:b/>
          <w:bCs/>
          <w:sz w:val="28"/>
        </w:rPr>
        <w:t>1809153</w:t>
      </w:r>
    </w:p>
    <w:p w14:paraId="7BA98E06" w14:textId="77777777" w:rsidR="006F43ED" w:rsidRPr="009513AC" w:rsidRDefault="008467BB" w:rsidP="008467BB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ＭＳ 明朝" w:hAnsi="Arial" w:cs="Arial"/>
          <w:b/>
          <w:bCs/>
          <w:sz w:val="28"/>
          <w:lang w:eastAsia="ja-JP"/>
        </w:rPr>
      </w:pPr>
      <w:r w:rsidRPr="008467BB">
        <w:rPr>
          <w:rFonts w:ascii="Arial" w:hAnsi="Arial" w:cs="Arial"/>
          <w:b/>
          <w:bCs/>
          <w:sz w:val="28"/>
        </w:rPr>
        <w:t>Gothenburg, Sweden, August 20th – 24th, 2018</w:t>
      </w:r>
      <w:r w:rsidR="006F43ED">
        <w:rPr>
          <w:rFonts w:ascii="Arial" w:eastAsia="ＭＳ 明朝" w:hAnsi="Arial" w:cs="Arial"/>
          <w:b/>
          <w:bCs/>
          <w:sz w:val="28"/>
          <w:lang w:eastAsia="ja-JP"/>
        </w:rPr>
        <w:t xml:space="preserve"> </w:t>
      </w:r>
    </w:p>
    <w:p w14:paraId="32BA6BD3" w14:textId="77777777" w:rsidR="001E7C32" w:rsidRPr="00E971E5" w:rsidRDefault="001E7C32" w:rsidP="001E7C3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34C74A01" w14:textId="77777777" w:rsidR="000E6F05" w:rsidRPr="002E1CCA" w:rsidRDefault="000E6F05" w:rsidP="000E6F05">
      <w:pPr>
        <w:pStyle w:val="a6"/>
        <w:rPr>
          <w:noProof w:val="0"/>
          <w:lang w:val="en-GB"/>
        </w:rPr>
      </w:pPr>
    </w:p>
    <w:p w14:paraId="5C6EE5B9" w14:textId="77777777"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14:paraId="256FD07C" w14:textId="77777777" w:rsidR="000E6F05" w:rsidRPr="00010354" w:rsidRDefault="000E6F05" w:rsidP="000E6F05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E412C5">
        <w:rPr>
          <w:rFonts w:eastAsia="ＭＳ ゴシック"/>
          <w:noProof w:val="0"/>
          <w:sz w:val="24"/>
        </w:rPr>
        <w:t>U</w:t>
      </w:r>
      <w:r w:rsidR="008640EE" w:rsidRPr="008640EE">
        <w:rPr>
          <w:rFonts w:eastAsia="ＭＳ ゴシック"/>
          <w:noProof w:val="0"/>
          <w:sz w:val="24"/>
        </w:rPr>
        <w:t>L Signals and Channels</w:t>
      </w:r>
      <w:r w:rsidR="00D33B4A">
        <w:rPr>
          <w:rFonts w:eastAsia="ＭＳ ゴシック" w:hint="eastAsia"/>
          <w:noProof w:val="0"/>
          <w:sz w:val="24"/>
          <w:lang w:eastAsia="ja-JP"/>
        </w:rPr>
        <w:t xml:space="preserve"> for NR-U operation</w:t>
      </w:r>
    </w:p>
    <w:p w14:paraId="4D9DFC90" w14:textId="77777777"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8640EE" w:rsidRPr="008640EE">
        <w:rPr>
          <w:rFonts w:eastAsia="ＭＳ ゴシック"/>
          <w:noProof w:val="0"/>
          <w:sz w:val="24"/>
        </w:rPr>
        <w:t>7.</w:t>
      </w:r>
      <w:r w:rsidR="009E593D">
        <w:rPr>
          <w:rFonts w:eastAsia="ＭＳ ゴシック"/>
          <w:noProof w:val="0"/>
          <w:sz w:val="24"/>
        </w:rPr>
        <w:t>2.2.3.2</w:t>
      </w:r>
    </w:p>
    <w:p w14:paraId="40EF0025" w14:textId="77777777"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14:paraId="2BE5717F" w14:textId="77777777" w:rsidR="00DD4444" w:rsidRPr="00EF01E5" w:rsidRDefault="00DD4444" w:rsidP="00D2442F">
      <w:pPr>
        <w:pStyle w:val="1"/>
        <w:spacing w:after="120"/>
        <w:rPr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14:paraId="1C3FD7C0" w14:textId="181B6E5B" w:rsidR="001C1F54" w:rsidRPr="00DB35E4" w:rsidRDefault="002C1ACD" w:rsidP="00C70112">
      <w:pPr>
        <w:spacing w:afterLines="50" w:after="120"/>
        <w:jc w:val="both"/>
        <w:rPr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>A</w:t>
      </w:r>
      <w:r w:rsidRPr="00B03E09">
        <w:rPr>
          <w:rFonts w:eastAsia="ＭＳ 明朝"/>
          <w:sz w:val="22"/>
          <w:szCs w:val="22"/>
          <w:lang w:val="en-US"/>
        </w:rPr>
        <w:t>t the RAN</w:t>
      </w:r>
      <w:r w:rsidRPr="00B03E09">
        <w:rPr>
          <w:rFonts w:eastAsia="ＭＳ 明朝"/>
          <w:sz w:val="22"/>
          <w:szCs w:val="22"/>
          <w:lang w:val="en-US" w:eastAsia="ja-JP"/>
        </w:rPr>
        <w:t>1</w:t>
      </w:r>
      <w:r>
        <w:rPr>
          <w:rFonts w:eastAsia="ＭＳ 明朝"/>
          <w:sz w:val="22"/>
          <w:szCs w:val="22"/>
          <w:lang w:val="en-US" w:eastAsia="ja-JP"/>
        </w:rPr>
        <w:t xml:space="preserve"> </w:t>
      </w:r>
      <w:r w:rsidRPr="00B03E09">
        <w:rPr>
          <w:rFonts w:eastAsia="ＭＳ 明朝"/>
          <w:sz w:val="22"/>
          <w:szCs w:val="22"/>
          <w:lang w:val="en-US" w:eastAsia="ja-JP"/>
        </w:rPr>
        <w:t>#</w:t>
      </w:r>
      <w:r>
        <w:rPr>
          <w:sz w:val="22"/>
          <w:szCs w:val="22"/>
          <w:lang w:val="en-US" w:eastAsia="ja-JP"/>
        </w:rPr>
        <w:t>9</w:t>
      </w:r>
      <w:r w:rsidR="008467BB">
        <w:rPr>
          <w:sz w:val="22"/>
          <w:szCs w:val="22"/>
          <w:lang w:val="en-US" w:eastAsia="ja-JP"/>
        </w:rPr>
        <w:t>3</w:t>
      </w:r>
      <w:r w:rsidRPr="00B03E09">
        <w:rPr>
          <w:sz w:val="22"/>
          <w:szCs w:val="22"/>
          <w:lang w:val="en-US"/>
        </w:rPr>
        <w:t xml:space="preserve"> meeting</w:t>
      </w:r>
      <w:r>
        <w:rPr>
          <w:sz w:val="22"/>
          <w:szCs w:val="22"/>
          <w:lang w:val="en-US" w:eastAsia="ja-JP"/>
        </w:rPr>
        <w:t xml:space="preserve">, </w:t>
      </w:r>
      <w:r w:rsidR="00DB35E4">
        <w:rPr>
          <w:sz w:val="22"/>
          <w:szCs w:val="22"/>
          <w:lang w:val="en-US" w:eastAsia="ja-JP"/>
        </w:rPr>
        <w:t xml:space="preserve">UL signals and </w:t>
      </w:r>
      <w:r w:rsidR="000D528E">
        <w:rPr>
          <w:sz w:val="22"/>
          <w:szCs w:val="22"/>
          <w:lang w:val="en-US" w:eastAsia="ja-JP"/>
        </w:rPr>
        <w:t>channel design</w:t>
      </w:r>
      <w:r w:rsidR="00EF53E1">
        <w:rPr>
          <w:sz w:val="22"/>
          <w:szCs w:val="22"/>
          <w:lang w:val="en-US" w:eastAsia="ja-JP"/>
        </w:rPr>
        <w:t xml:space="preserve"> for </w:t>
      </w:r>
      <w:r w:rsidR="00742FE7">
        <w:rPr>
          <w:rFonts w:hint="eastAsia"/>
          <w:sz w:val="22"/>
          <w:szCs w:val="22"/>
          <w:lang w:val="en-US" w:eastAsia="ja-JP"/>
        </w:rPr>
        <w:t>N</w:t>
      </w:r>
      <w:r w:rsidR="00742FE7">
        <w:rPr>
          <w:sz w:val="22"/>
          <w:szCs w:val="22"/>
          <w:lang w:val="en-US" w:eastAsia="ja-JP"/>
        </w:rPr>
        <w:t xml:space="preserve">R-U operation </w:t>
      </w:r>
      <w:r w:rsidR="00D33B4A">
        <w:rPr>
          <w:rFonts w:hint="eastAsia"/>
          <w:sz w:val="22"/>
          <w:szCs w:val="22"/>
          <w:lang w:val="en-US" w:eastAsia="ja-JP"/>
        </w:rPr>
        <w:t>wa</w:t>
      </w:r>
      <w:r w:rsidR="00D33B4A">
        <w:rPr>
          <w:sz w:val="22"/>
          <w:szCs w:val="22"/>
          <w:lang w:val="en-US" w:eastAsia="ja-JP"/>
        </w:rPr>
        <w:t xml:space="preserve">s </w:t>
      </w:r>
      <w:r w:rsidR="00742FE7">
        <w:rPr>
          <w:sz w:val="22"/>
          <w:szCs w:val="22"/>
          <w:lang w:val="en-US" w:eastAsia="ja-JP"/>
        </w:rPr>
        <w:t xml:space="preserve">discussed based on [1], and </w:t>
      </w:r>
      <w:r>
        <w:rPr>
          <w:sz w:val="22"/>
          <w:szCs w:val="22"/>
          <w:lang w:val="en-US" w:eastAsia="ja-JP"/>
        </w:rPr>
        <w:t>RAN1 made following agreements</w:t>
      </w:r>
      <w:r w:rsidRPr="00B03E09">
        <w:rPr>
          <w:rFonts w:eastAsia="ＭＳ 明朝"/>
          <w:sz w:val="22"/>
          <w:szCs w:val="22"/>
          <w:lang w:val="en-US" w:eastAsia="ja-JP"/>
        </w:rPr>
        <w:t xml:space="preserve"> [</w:t>
      </w:r>
      <w:r w:rsidR="00742FE7">
        <w:rPr>
          <w:rFonts w:eastAsia="ＭＳ 明朝"/>
          <w:sz w:val="22"/>
          <w:szCs w:val="22"/>
          <w:lang w:val="en-US" w:eastAsia="ja-JP"/>
        </w:rPr>
        <w:t>2</w:t>
      </w:r>
      <w:r w:rsidRPr="00B03E09">
        <w:rPr>
          <w:rFonts w:eastAsia="ＭＳ 明朝"/>
          <w:sz w:val="22"/>
          <w:szCs w:val="22"/>
          <w:lang w:val="en-US" w:eastAsia="ja-JP"/>
        </w:rPr>
        <w:t>].</w:t>
      </w:r>
      <w:r w:rsidR="00AB1402">
        <w:rPr>
          <w:rFonts w:eastAsia="ＭＳ 明朝"/>
          <w:sz w:val="22"/>
          <w:szCs w:val="22"/>
          <w:lang w:val="en-US"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6D358E" w:rsidRPr="00B03E09" w14:paraId="7F12F71F" w14:textId="77777777" w:rsidTr="007903CF">
        <w:tc>
          <w:tcPr>
            <w:tcW w:w="10170" w:type="dxa"/>
            <w:shd w:val="clear" w:color="auto" w:fill="auto"/>
          </w:tcPr>
          <w:p w14:paraId="5844A695" w14:textId="77777777" w:rsidR="00597AB3" w:rsidRPr="00597AB3" w:rsidRDefault="00597AB3" w:rsidP="00597AB3">
            <w:p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5CB7870E" w14:textId="77777777" w:rsidR="00597AB3" w:rsidRPr="00597AB3" w:rsidRDefault="00597AB3" w:rsidP="00597AB3">
            <w:pPr>
              <w:numPr>
                <w:ilvl w:val="0"/>
                <w:numId w:val="33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An interlaced waveform can have benefits in some scenarios including</w:t>
            </w:r>
          </w:p>
          <w:p w14:paraId="07C517A1" w14:textId="77777777" w:rsidR="00597AB3" w:rsidRPr="00597AB3" w:rsidRDefault="00597AB3" w:rsidP="00597AB3">
            <w:pPr>
              <w:numPr>
                <w:ilvl w:val="1"/>
                <w:numId w:val="33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</w:rPr>
              <w:t>Link budget limited cases with given PSD constraint</w:t>
            </w:r>
          </w:p>
          <w:p w14:paraId="2F283269" w14:textId="77777777" w:rsidR="00597AB3" w:rsidRPr="00597AB3" w:rsidRDefault="00597AB3" w:rsidP="00597AB3">
            <w:pPr>
              <w:numPr>
                <w:ilvl w:val="1"/>
                <w:numId w:val="33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</w:rPr>
              <w:t xml:space="preserve">As one option to efficiently meet the occupied channel bandwidth requirement. </w:t>
            </w:r>
          </w:p>
          <w:p w14:paraId="3422C574" w14:textId="77777777" w:rsidR="00597AB3" w:rsidRPr="00597AB3" w:rsidRDefault="00597AB3" w:rsidP="00597AB3">
            <w:pPr>
              <w:numPr>
                <w:ilvl w:val="0"/>
                <w:numId w:val="33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A waveform contiguous in frequency may be adequate in some scenarios</w:t>
            </w:r>
          </w:p>
          <w:p w14:paraId="34FDCEC7" w14:textId="77777777" w:rsidR="00597AB3" w:rsidRPr="00597AB3" w:rsidRDefault="00597AB3" w:rsidP="00597AB3">
            <w:pPr>
              <w:numPr>
                <w:ilvl w:val="1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</w:rPr>
              <w:t>To inherit legacy contiguous allocation designs.</w:t>
            </w:r>
          </w:p>
          <w:p w14:paraId="07F287C1" w14:textId="77777777" w:rsidR="00597AB3" w:rsidRPr="00597AB3" w:rsidRDefault="00597AB3" w:rsidP="00597AB3">
            <w:pPr>
              <w:ind w:left="360"/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 xml:space="preserve">Note: It is </w:t>
            </w:r>
            <w:proofErr w:type="gramStart"/>
            <w:r w:rsidRPr="00597AB3">
              <w:rPr>
                <w:sz w:val="22"/>
                <w:szCs w:val="22"/>
                <w:lang w:eastAsia="x-none"/>
              </w:rPr>
              <w:t>RAN1’s understanding</w:t>
            </w:r>
            <w:proofErr w:type="gramEnd"/>
            <w:r w:rsidRPr="00597AB3">
              <w:rPr>
                <w:sz w:val="22"/>
                <w:szCs w:val="22"/>
                <w:lang w:eastAsia="x-none"/>
              </w:rPr>
              <w:t xml:space="preserve"> that the temporal allowance of not meeting occupied channel bandwidth by regulation can be exploited if the minimum bandwidth requirement, e.g., 2 MHz, is satisfied.</w:t>
            </w:r>
          </w:p>
          <w:p w14:paraId="7E4EBA52" w14:textId="77777777" w:rsidR="00597AB3" w:rsidRPr="00597AB3" w:rsidRDefault="00597AB3" w:rsidP="00597AB3">
            <w:pPr>
              <w:rPr>
                <w:sz w:val="22"/>
                <w:szCs w:val="22"/>
                <w:lang w:eastAsia="x-none"/>
              </w:rPr>
            </w:pPr>
          </w:p>
          <w:p w14:paraId="2D4ED95F" w14:textId="77777777" w:rsidR="00597AB3" w:rsidRPr="00597AB3" w:rsidRDefault="00597AB3" w:rsidP="00597AB3">
            <w:pPr>
              <w:rPr>
                <w:sz w:val="22"/>
                <w:szCs w:val="22"/>
                <w:lang w:eastAsia="x-none"/>
              </w:rPr>
            </w:pPr>
          </w:p>
          <w:p w14:paraId="44F5D579" w14:textId="77777777" w:rsidR="00597AB3" w:rsidRPr="00597AB3" w:rsidRDefault="00597AB3" w:rsidP="00597AB3">
            <w:p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260B5322" w14:textId="77777777" w:rsidR="00597AB3" w:rsidRPr="00597AB3" w:rsidRDefault="00597AB3" w:rsidP="00597AB3">
            <w:pPr>
              <w:pStyle w:val="afd"/>
              <w:numPr>
                <w:ilvl w:val="0"/>
                <w:numId w:val="34"/>
              </w:numPr>
              <w:spacing w:beforeLines="0" w:after="60"/>
              <w:ind w:firstLineChars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597AB3">
              <w:rPr>
                <w:rFonts w:ascii="Times New Roman" w:hAnsi="Times New Roman"/>
                <w:sz w:val="22"/>
                <w:szCs w:val="22"/>
              </w:rPr>
              <w:t xml:space="preserve">Support for Rel-15 NR PUCCH formats can be considered. Exclusion of the support of certain formats is to be identified. </w:t>
            </w:r>
          </w:p>
          <w:p w14:paraId="1B810078" w14:textId="77777777" w:rsidR="00597AB3" w:rsidRPr="00597AB3" w:rsidRDefault="00597AB3" w:rsidP="00597AB3">
            <w:pPr>
              <w:pStyle w:val="afd"/>
              <w:numPr>
                <w:ilvl w:val="1"/>
                <w:numId w:val="34"/>
              </w:numPr>
              <w:spacing w:beforeLines="0" w:after="60"/>
              <w:ind w:firstLineChars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597AB3">
              <w:rPr>
                <w:rFonts w:ascii="Times New Roman" w:hAnsi="Times New Roman"/>
                <w:sz w:val="22"/>
                <w:szCs w:val="22"/>
              </w:rPr>
              <w:t xml:space="preserve">Note: It is </w:t>
            </w:r>
            <w:proofErr w:type="gramStart"/>
            <w:r w:rsidRPr="00597AB3">
              <w:rPr>
                <w:rFonts w:ascii="Times New Roman" w:hAnsi="Times New Roman"/>
                <w:sz w:val="22"/>
                <w:szCs w:val="22"/>
              </w:rPr>
              <w:t>RAN1’s understanding</w:t>
            </w:r>
            <w:proofErr w:type="gramEnd"/>
            <w:r w:rsidRPr="00597AB3">
              <w:rPr>
                <w:rFonts w:ascii="Times New Roman" w:hAnsi="Times New Roman"/>
                <w:sz w:val="22"/>
                <w:szCs w:val="22"/>
              </w:rPr>
              <w:t xml:space="preserve"> that certain formats do not meet the minimum bandwidth requirement by regulation. </w:t>
            </w:r>
          </w:p>
          <w:p w14:paraId="3EFBA927" w14:textId="77777777" w:rsidR="00597AB3" w:rsidRPr="00597AB3" w:rsidRDefault="00597AB3" w:rsidP="00597AB3">
            <w:pPr>
              <w:pStyle w:val="afd"/>
              <w:numPr>
                <w:ilvl w:val="0"/>
                <w:numId w:val="34"/>
              </w:numPr>
              <w:spacing w:beforeLines="0" w:after="60"/>
              <w:ind w:firstLineChars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597AB3">
              <w:rPr>
                <w:rFonts w:ascii="Times New Roman" w:hAnsi="Times New Roman"/>
                <w:sz w:val="22"/>
                <w:szCs w:val="22"/>
              </w:rPr>
              <w:t xml:space="preserve">It is identified that block-interlaced based PUSCH can be beneficial. </w:t>
            </w:r>
          </w:p>
          <w:p w14:paraId="5795016D" w14:textId="77777777" w:rsidR="00597AB3" w:rsidRPr="00597AB3" w:rsidRDefault="00597AB3" w:rsidP="00597AB3">
            <w:pPr>
              <w:pStyle w:val="afd"/>
              <w:numPr>
                <w:ilvl w:val="0"/>
                <w:numId w:val="34"/>
              </w:numPr>
              <w:spacing w:beforeLines="0" w:after="60"/>
              <w:ind w:firstLineChars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597AB3">
              <w:rPr>
                <w:rFonts w:ascii="Times New Roman" w:hAnsi="Times New Roman"/>
                <w:sz w:val="22"/>
                <w:szCs w:val="22"/>
              </w:rPr>
              <w:t xml:space="preserve">It is beneficial to use the same interlace structure for PUCCH and PUSCH. </w:t>
            </w:r>
          </w:p>
          <w:p w14:paraId="0A649EA6" w14:textId="77777777" w:rsidR="00597AB3" w:rsidRPr="00597AB3" w:rsidRDefault="00597AB3" w:rsidP="00597AB3">
            <w:pPr>
              <w:numPr>
                <w:ilvl w:val="0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The following aspects can be considered for interlace waveform based PUCCH design:</w:t>
            </w:r>
          </w:p>
          <w:p w14:paraId="5126F6EF" w14:textId="77777777" w:rsidR="00597AB3" w:rsidRPr="00597AB3" w:rsidRDefault="00597AB3" w:rsidP="00597AB3">
            <w:pPr>
              <w:numPr>
                <w:ilvl w:val="1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Flexible number of OFDM symbols</w:t>
            </w:r>
          </w:p>
          <w:p w14:paraId="5EDC043E" w14:textId="77777777" w:rsidR="00597AB3" w:rsidRPr="00597AB3" w:rsidRDefault="00597AB3" w:rsidP="00597AB3">
            <w:pPr>
              <w:numPr>
                <w:ilvl w:val="1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Flexible payload size</w:t>
            </w:r>
          </w:p>
          <w:p w14:paraId="399B9B10" w14:textId="77777777" w:rsidR="00597AB3" w:rsidRPr="00597AB3" w:rsidRDefault="00597AB3" w:rsidP="00597AB3">
            <w:pPr>
              <w:numPr>
                <w:ilvl w:val="1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User multiplexing</w:t>
            </w:r>
          </w:p>
          <w:p w14:paraId="219874CE" w14:textId="77777777" w:rsidR="00597AB3" w:rsidRPr="00597AB3" w:rsidRDefault="00597AB3" w:rsidP="00597AB3">
            <w:pPr>
              <w:numPr>
                <w:ilvl w:val="1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Number of formats</w:t>
            </w:r>
          </w:p>
          <w:p w14:paraId="70C5BAF4" w14:textId="77777777" w:rsidR="00597AB3" w:rsidRPr="00597AB3" w:rsidRDefault="00597AB3" w:rsidP="00597AB3">
            <w:pPr>
              <w:pStyle w:val="afd"/>
              <w:spacing w:before="120"/>
              <w:ind w:left="1080" w:firstLine="440"/>
              <w:rPr>
                <w:rFonts w:ascii="Times New Roman" w:hAnsi="Times New Roman"/>
                <w:sz w:val="22"/>
                <w:szCs w:val="22"/>
              </w:rPr>
            </w:pPr>
          </w:p>
          <w:p w14:paraId="6CA224B7" w14:textId="77777777" w:rsidR="00597AB3" w:rsidRPr="00597AB3" w:rsidRDefault="00597AB3" w:rsidP="00597AB3">
            <w:pPr>
              <w:rPr>
                <w:sz w:val="22"/>
                <w:szCs w:val="22"/>
                <w:lang w:eastAsia="x-none"/>
              </w:rPr>
            </w:pPr>
          </w:p>
          <w:p w14:paraId="236766E9" w14:textId="77777777" w:rsidR="00597AB3" w:rsidRPr="00597AB3" w:rsidRDefault="00597AB3" w:rsidP="00597AB3">
            <w:pPr>
              <w:rPr>
                <w:sz w:val="22"/>
                <w:szCs w:val="22"/>
                <w:highlight w:val="green"/>
                <w:lang w:eastAsia="x-none"/>
              </w:rPr>
            </w:pPr>
            <w:r w:rsidRPr="00597AB3">
              <w:rPr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50E3B7CF" w14:textId="77777777" w:rsidR="00597AB3" w:rsidRPr="00597AB3" w:rsidRDefault="00597AB3" w:rsidP="00597AB3">
            <w:pPr>
              <w:pStyle w:val="afd"/>
              <w:numPr>
                <w:ilvl w:val="0"/>
                <w:numId w:val="34"/>
              </w:numPr>
              <w:spacing w:beforeLines="0" w:after="60"/>
              <w:ind w:firstLineChars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597AB3">
              <w:rPr>
                <w:rFonts w:ascii="Times New Roman" w:hAnsi="Times New Roman"/>
                <w:sz w:val="22"/>
                <w:szCs w:val="22"/>
              </w:rPr>
              <w:t xml:space="preserve">Support for Rel-15 NR PRACH formats can be considered. Exclusion of the support of certain formats is to be identified. </w:t>
            </w:r>
          </w:p>
          <w:p w14:paraId="4B0F5EC2" w14:textId="77777777" w:rsidR="00597AB3" w:rsidRPr="00597AB3" w:rsidRDefault="00597AB3" w:rsidP="00597AB3">
            <w:pPr>
              <w:pStyle w:val="afd"/>
              <w:numPr>
                <w:ilvl w:val="1"/>
                <w:numId w:val="34"/>
              </w:numPr>
              <w:spacing w:beforeLines="0" w:after="60"/>
              <w:ind w:firstLineChars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597AB3">
              <w:rPr>
                <w:rFonts w:ascii="Times New Roman" w:hAnsi="Times New Roman"/>
                <w:sz w:val="22"/>
                <w:szCs w:val="22"/>
              </w:rPr>
              <w:t xml:space="preserve">Note: It is </w:t>
            </w:r>
            <w:proofErr w:type="gramStart"/>
            <w:r w:rsidRPr="00597AB3">
              <w:rPr>
                <w:rFonts w:ascii="Times New Roman" w:hAnsi="Times New Roman"/>
                <w:sz w:val="22"/>
                <w:szCs w:val="22"/>
              </w:rPr>
              <w:t>RAN1’s understanding</w:t>
            </w:r>
            <w:proofErr w:type="gramEnd"/>
            <w:r w:rsidRPr="00597AB3">
              <w:rPr>
                <w:rFonts w:ascii="Times New Roman" w:hAnsi="Times New Roman"/>
                <w:sz w:val="22"/>
                <w:szCs w:val="22"/>
              </w:rPr>
              <w:t xml:space="preserve"> that certain formats do not meet the minimum bandwidth requirement by regulation. </w:t>
            </w:r>
          </w:p>
          <w:p w14:paraId="27B31B29" w14:textId="77777777" w:rsidR="00597AB3" w:rsidRPr="00597AB3" w:rsidRDefault="00597AB3" w:rsidP="00597AB3">
            <w:pPr>
              <w:pStyle w:val="afd"/>
              <w:numPr>
                <w:ilvl w:val="0"/>
                <w:numId w:val="34"/>
              </w:numPr>
              <w:spacing w:beforeLines="0" w:after="60"/>
              <w:ind w:firstLineChars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597AB3">
              <w:rPr>
                <w:rFonts w:ascii="Times New Roman" w:hAnsi="Times New Roman"/>
                <w:sz w:val="22"/>
                <w:szCs w:val="22"/>
              </w:rPr>
              <w:t xml:space="preserve">It is identified that interlaced based PRACH can be beneficial. </w:t>
            </w:r>
          </w:p>
          <w:p w14:paraId="1D25AFD7" w14:textId="77777777" w:rsidR="00597AB3" w:rsidRPr="00597AB3" w:rsidRDefault="00597AB3" w:rsidP="00597AB3">
            <w:pPr>
              <w:numPr>
                <w:ilvl w:val="0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The following aspects can be considered for Interlace waveform based PRACH design for 4-step random access:</w:t>
            </w:r>
          </w:p>
          <w:p w14:paraId="49D78A92" w14:textId="77777777" w:rsidR="00597AB3" w:rsidRPr="00597AB3" w:rsidRDefault="00597AB3" w:rsidP="00597AB3">
            <w:pPr>
              <w:numPr>
                <w:ilvl w:val="1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Interlacing based on PRB or REs</w:t>
            </w:r>
          </w:p>
          <w:p w14:paraId="6CEBD71B" w14:textId="77777777" w:rsidR="00597AB3" w:rsidRPr="00597AB3" w:rsidRDefault="00597AB3" w:rsidP="00597AB3">
            <w:pPr>
              <w:numPr>
                <w:ilvl w:val="1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Targeted cell sizes</w:t>
            </w:r>
          </w:p>
          <w:p w14:paraId="2EA81F5F" w14:textId="77777777" w:rsidR="00597AB3" w:rsidRPr="00597AB3" w:rsidRDefault="00597AB3" w:rsidP="00597AB3">
            <w:pPr>
              <w:numPr>
                <w:ilvl w:val="1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Targeted PRACH capacity</w:t>
            </w:r>
          </w:p>
          <w:p w14:paraId="02C83D08" w14:textId="77777777" w:rsidR="00597AB3" w:rsidRPr="00597AB3" w:rsidRDefault="00597AB3" w:rsidP="00597AB3">
            <w:pPr>
              <w:numPr>
                <w:ilvl w:val="1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Targeted false alarm and detection rates</w:t>
            </w:r>
          </w:p>
          <w:p w14:paraId="56DA1440" w14:textId="77777777" w:rsidR="00597AB3" w:rsidRPr="00597AB3" w:rsidRDefault="00597AB3" w:rsidP="00597AB3">
            <w:pPr>
              <w:numPr>
                <w:ilvl w:val="1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Targeted timing estimation accuracy</w:t>
            </w:r>
          </w:p>
          <w:p w14:paraId="0747CBE0" w14:textId="77777777" w:rsidR="00597AB3" w:rsidRPr="00597AB3" w:rsidRDefault="00597AB3" w:rsidP="00597AB3">
            <w:pPr>
              <w:numPr>
                <w:ilvl w:val="1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Number of formats</w:t>
            </w:r>
          </w:p>
          <w:p w14:paraId="6864F4B7" w14:textId="77777777" w:rsidR="00463362" w:rsidRPr="00597AB3" w:rsidRDefault="00597AB3" w:rsidP="00597AB3">
            <w:pPr>
              <w:numPr>
                <w:ilvl w:val="1"/>
                <w:numId w:val="34"/>
              </w:numPr>
              <w:rPr>
                <w:sz w:val="22"/>
                <w:szCs w:val="22"/>
                <w:lang w:eastAsia="x-none"/>
              </w:rPr>
            </w:pPr>
            <w:r w:rsidRPr="00597AB3">
              <w:rPr>
                <w:sz w:val="22"/>
                <w:szCs w:val="22"/>
                <w:lang w:eastAsia="x-none"/>
              </w:rPr>
              <w:t>Multiplexing with other channels such as block interlaced PUCCH and PUSCH</w:t>
            </w:r>
          </w:p>
          <w:p w14:paraId="040CEDFF" w14:textId="77777777" w:rsidR="00597AB3" w:rsidRPr="00597AB3" w:rsidRDefault="00597AB3" w:rsidP="00597AB3">
            <w:pPr>
              <w:ind w:left="720"/>
              <w:rPr>
                <w:lang w:eastAsia="x-none"/>
              </w:rPr>
            </w:pPr>
          </w:p>
        </w:tc>
      </w:tr>
    </w:tbl>
    <w:p w14:paraId="159F55E7" w14:textId="77777777" w:rsidR="00AA3E52" w:rsidRPr="00B03E09" w:rsidRDefault="00AA3E52" w:rsidP="00C70112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B03E09">
        <w:rPr>
          <w:rFonts w:eastAsia="ＭＳ 明朝"/>
          <w:sz w:val="22"/>
          <w:szCs w:val="22"/>
          <w:lang w:val="en-US" w:eastAsia="ja-JP"/>
        </w:rPr>
        <w:t xml:space="preserve">In this contribution, we discuss </w:t>
      </w:r>
      <w:r w:rsidR="004070D2" w:rsidRPr="00B03E09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="001B00C3">
        <w:rPr>
          <w:rFonts w:eastAsia="ＭＳ 明朝"/>
          <w:sz w:val="22"/>
          <w:szCs w:val="22"/>
          <w:lang w:val="en-US" w:eastAsia="ja-JP"/>
        </w:rPr>
        <w:t>UL signals and channels</w:t>
      </w:r>
      <w:r w:rsidR="005D1E1D" w:rsidRPr="002C1ACD">
        <w:rPr>
          <w:sz w:val="22"/>
          <w:szCs w:val="22"/>
          <w:lang w:val="en-US" w:eastAsia="ja-JP"/>
        </w:rPr>
        <w:t xml:space="preserve"> for NR-U operation</w:t>
      </w:r>
      <w:r w:rsidRPr="00B03E09">
        <w:rPr>
          <w:rFonts w:eastAsia="ＭＳ 明朝"/>
          <w:sz w:val="22"/>
          <w:szCs w:val="22"/>
          <w:lang w:val="en-US" w:eastAsia="ja-JP"/>
        </w:rPr>
        <w:t>.</w:t>
      </w:r>
      <w:r w:rsidR="00E612F1" w:rsidRPr="00B03E09">
        <w:rPr>
          <w:rFonts w:eastAsia="ＭＳ 明朝"/>
          <w:sz w:val="22"/>
          <w:szCs w:val="22"/>
          <w:lang w:val="en-US" w:eastAsia="ja-JP"/>
        </w:rPr>
        <w:t xml:space="preserve"> </w:t>
      </w:r>
    </w:p>
    <w:p w14:paraId="1CAF394A" w14:textId="77777777" w:rsidR="00242840" w:rsidRPr="00F41D14" w:rsidRDefault="00242840" w:rsidP="00D2442F">
      <w:pPr>
        <w:spacing w:after="120"/>
        <w:jc w:val="both"/>
        <w:rPr>
          <w:rFonts w:eastAsia="ＭＳ 明朝"/>
          <w:sz w:val="22"/>
          <w:lang w:eastAsia="ja-JP"/>
        </w:rPr>
      </w:pPr>
    </w:p>
    <w:p w14:paraId="09359278" w14:textId="77777777" w:rsidR="001F38B6" w:rsidRDefault="00317A0B" w:rsidP="001E3024">
      <w:pPr>
        <w:pStyle w:val="1"/>
        <w:spacing w:before="180" w:after="120"/>
        <w:ind w:left="0" w:firstLine="0"/>
        <w:rPr>
          <w:rFonts w:eastAsia="ＭＳ 明朝"/>
          <w:b/>
          <w:lang w:val="en-US"/>
        </w:rPr>
      </w:pPr>
      <w:r>
        <w:rPr>
          <w:rFonts w:eastAsia="ＭＳ 明朝" w:hint="eastAsia"/>
          <w:b/>
          <w:lang w:val="en-US"/>
        </w:rPr>
        <w:t xml:space="preserve">Discussion </w:t>
      </w:r>
    </w:p>
    <w:p w14:paraId="6740BD1D" w14:textId="77777777" w:rsidR="00E612F1" w:rsidRPr="009B1B3E" w:rsidRDefault="00473510" w:rsidP="00094717">
      <w:pPr>
        <w:pStyle w:val="2"/>
        <w:rPr>
          <w:lang w:val="en-US" w:eastAsia="ja-JP"/>
        </w:rPr>
      </w:pPr>
      <w:r>
        <w:rPr>
          <w:lang w:val="en-US" w:eastAsia="ja-JP"/>
        </w:rPr>
        <w:t>PRACH design for NR-U</w:t>
      </w:r>
    </w:p>
    <w:p w14:paraId="39A3F23A" w14:textId="6F6558D2" w:rsidR="007044F1" w:rsidRDefault="00EB3362" w:rsidP="00CA2A99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We think that </w:t>
      </w:r>
      <w:r w:rsidR="005920BF">
        <w:rPr>
          <w:sz w:val="22"/>
          <w:szCs w:val="22"/>
          <w:lang w:val="en-US" w:eastAsia="ja-JP"/>
        </w:rPr>
        <w:t>NR-</w:t>
      </w:r>
      <w:r w:rsidR="007044F1">
        <w:rPr>
          <w:sz w:val="22"/>
          <w:szCs w:val="22"/>
          <w:lang w:val="en-US" w:eastAsia="ja-JP"/>
        </w:rPr>
        <w:t xml:space="preserve">PRACH </w:t>
      </w:r>
      <w:r>
        <w:rPr>
          <w:sz w:val="22"/>
          <w:szCs w:val="22"/>
          <w:lang w:val="en-US" w:eastAsia="ja-JP"/>
        </w:rPr>
        <w:t>need</w:t>
      </w:r>
      <w:r w:rsidR="007044F1">
        <w:rPr>
          <w:sz w:val="22"/>
          <w:szCs w:val="22"/>
          <w:lang w:val="en-US" w:eastAsia="ja-JP"/>
        </w:rPr>
        <w:t xml:space="preserve">s to </w:t>
      </w:r>
      <w:r w:rsidR="00400EFC">
        <w:rPr>
          <w:sz w:val="22"/>
          <w:szCs w:val="22"/>
          <w:lang w:val="en-US" w:eastAsia="ja-JP"/>
        </w:rPr>
        <w:t xml:space="preserve">be </w:t>
      </w:r>
      <w:r>
        <w:rPr>
          <w:sz w:val="22"/>
          <w:szCs w:val="22"/>
          <w:lang w:val="en-US" w:eastAsia="ja-JP"/>
        </w:rPr>
        <w:t>redesign</w:t>
      </w:r>
      <w:r w:rsidR="00400EFC">
        <w:rPr>
          <w:sz w:val="22"/>
          <w:szCs w:val="22"/>
          <w:lang w:val="en-US" w:eastAsia="ja-JP"/>
        </w:rPr>
        <w:t>ed</w:t>
      </w:r>
      <w:r>
        <w:rPr>
          <w:sz w:val="22"/>
          <w:szCs w:val="22"/>
          <w:lang w:val="en-US" w:eastAsia="ja-JP"/>
        </w:rPr>
        <w:t xml:space="preserve"> </w:t>
      </w:r>
      <w:r w:rsidR="005920BF">
        <w:rPr>
          <w:sz w:val="22"/>
          <w:szCs w:val="22"/>
          <w:lang w:val="en-US" w:eastAsia="ja-JP"/>
        </w:rPr>
        <w:t xml:space="preserve">for NR-U </w:t>
      </w:r>
      <w:r w:rsidR="00DA6D16">
        <w:rPr>
          <w:rFonts w:hint="eastAsia"/>
          <w:sz w:val="22"/>
          <w:szCs w:val="22"/>
          <w:lang w:val="en-US" w:eastAsia="ja-JP"/>
        </w:rPr>
        <w:t>since</w:t>
      </w:r>
      <w:r>
        <w:rPr>
          <w:sz w:val="22"/>
          <w:szCs w:val="22"/>
          <w:lang w:val="en-US" w:eastAsia="ja-JP"/>
        </w:rPr>
        <w:t xml:space="preserve"> </w:t>
      </w:r>
      <w:r w:rsidR="007044F1">
        <w:rPr>
          <w:sz w:val="22"/>
          <w:szCs w:val="22"/>
          <w:lang w:val="en-US" w:eastAsia="ja-JP"/>
        </w:rPr>
        <w:t xml:space="preserve">bandwidth of </w:t>
      </w:r>
      <w:r w:rsidR="007044F1">
        <w:rPr>
          <w:rFonts w:hint="eastAsia"/>
          <w:sz w:val="22"/>
          <w:szCs w:val="22"/>
          <w:lang w:val="en-US" w:eastAsia="ja-JP"/>
        </w:rPr>
        <w:t xml:space="preserve">NR-PRACH </w:t>
      </w:r>
      <w:r>
        <w:rPr>
          <w:sz w:val="22"/>
          <w:szCs w:val="22"/>
          <w:lang w:val="en-US" w:eastAsia="ja-JP"/>
        </w:rPr>
        <w:t xml:space="preserve">in FR1 is at most 4.32 MHz and it cannot meet the </w:t>
      </w:r>
      <w:r w:rsidR="00A11703">
        <w:rPr>
          <w:sz w:val="22"/>
          <w:szCs w:val="22"/>
          <w:lang w:val="en-US" w:eastAsia="ja-JP"/>
        </w:rPr>
        <w:t>occupied channel bandwidth (</w:t>
      </w:r>
      <w:r w:rsidR="00DA6D16">
        <w:rPr>
          <w:rFonts w:hint="eastAsia"/>
          <w:sz w:val="22"/>
          <w:szCs w:val="22"/>
          <w:lang w:val="en-US" w:eastAsia="ja-JP"/>
        </w:rPr>
        <w:t>O</w:t>
      </w:r>
      <w:r w:rsidR="002E7FE4">
        <w:rPr>
          <w:rFonts w:hint="eastAsia"/>
          <w:sz w:val="22"/>
          <w:szCs w:val="22"/>
          <w:lang w:val="en-US" w:eastAsia="ja-JP"/>
        </w:rPr>
        <w:t>C</w:t>
      </w:r>
      <w:r w:rsidR="00DA6D16">
        <w:rPr>
          <w:rFonts w:hint="eastAsia"/>
          <w:sz w:val="22"/>
          <w:szCs w:val="22"/>
          <w:lang w:val="en-US" w:eastAsia="ja-JP"/>
        </w:rPr>
        <w:t>B</w:t>
      </w:r>
      <w:r w:rsidR="00A11703">
        <w:rPr>
          <w:sz w:val="22"/>
          <w:szCs w:val="22"/>
          <w:lang w:val="en-US" w:eastAsia="ja-JP"/>
        </w:rPr>
        <w:t>)</w:t>
      </w:r>
      <w:r w:rsidR="00DA6D16">
        <w:rPr>
          <w:rFonts w:hint="eastAsia"/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 xml:space="preserve">requirement </w:t>
      </w:r>
      <w:r w:rsidR="00DA6D16">
        <w:rPr>
          <w:rFonts w:hint="eastAsia"/>
          <w:sz w:val="22"/>
          <w:szCs w:val="22"/>
          <w:lang w:val="en-US" w:eastAsia="ja-JP"/>
        </w:rPr>
        <w:t xml:space="preserve">in EU regulation </w:t>
      </w:r>
      <w:r>
        <w:rPr>
          <w:sz w:val="22"/>
          <w:szCs w:val="22"/>
          <w:lang w:val="en-US" w:eastAsia="ja-JP"/>
        </w:rPr>
        <w:t xml:space="preserve">[3]. </w:t>
      </w:r>
      <w:r w:rsidR="00781799">
        <w:rPr>
          <w:sz w:val="22"/>
          <w:szCs w:val="22"/>
          <w:lang w:val="en-US" w:eastAsia="ja-JP"/>
        </w:rPr>
        <w:t>Possible strategies of NR-PRACH enhancement are as followings.</w:t>
      </w:r>
    </w:p>
    <w:p w14:paraId="61907C1A" w14:textId="1D09B5D9" w:rsidR="00781799" w:rsidRPr="00905D3F" w:rsidRDefault="009245EE" w:rsidP="009245EE">
      <w:pPr>
        <w:pStyle w:val="afd"/>
        <w:spacing w:before="120"/>
        <w:ind w:firstLine="440"/>
        <w:rPr>
          <w:rFonts w:eastAsiaTheme="minorEastAsia"/>
          <w:sz w:val="22"/>
          <w:szCs w:val="22"/>
          <w:lang w:eastAsia="ja-JP"/>
        </w:rPr>
      </w:pPr>
      <w:r w:rsidRPr="009245EE">
        <w:rPr>
          <w:sz w:val="22"/>
          <w:szCs w:val="22"/>
        </w:rPr>
        <w:t xml:space="preserve">Option 1: </w:t>
      </w:r>
      <w:r w:rsidR="00905D3F">
        <w:rPr>
          <w:rFonts w:eastAsiaTheme="minorEastAsia" w:hint="eastAsia"/>
          <w:sz w:val="22"/>
          <w:szCs w:val="22"/>
          <w:lang w:eastAsia="ja-JP"/>
        </w:rPr>
        <w:t>Support wider SCS for NR PRACH</w:t>
      </w:r>
    </w:p>
    <w:p w14:paraId="7EF5D3E6" w14:textId="341311FE" w:rsidR="009245EE" w:rsidRPr="00905D3F" w:rsidRDefault="009245EE" w:rsidP="009245EE">
      <w:pPr>
        <w:pStyle w:val="afd"/>
        <w:spacing w:before="120"/>
        <w:ind w:firstLine="440"/>
        <w:rPr>
          <w:rFonts w:eastAsiaTheme="minorEastAsia"/>
          <w:sz w:val="22"/>
          <w:szCs w:val="22"/>
          <w:lang w:eastAsia="ja-JP"/>
        </w:rPr>
      </w:pPr>
      <w:r w:rsidRPr="009245EE">
        <w:rPr>
          <w:sz w:val="22"/>
          <w:szCs w:val="22"/>
        </w:rPr>
        <w:t xml:space="preserve">Option 2: </w:t>
      </w:r>
      <w:r w:rsidR="00905D3F">
        <w:rPr>
          <w:rFonts w:eastAsiaTheme="minorEastAsia" w:hint="eastAsia"/>
          <w:sz w:val="22"/>
          <w:szCs w:val="22"/>
          <w:lang w:eastAsia="ja-JP"/>
        </w:rPr>
        <w:t xml:space="preserve">Support interlaced </w:t>
      </w:r>
      <w:r w:rsidR="00E425E7">
        <w:rPr>
          <w:rFonts w:eastAsiaTheme="minorEastAsia" w:hint="eastAsia"/>
          <w:sz w:val="22"/>
          <w:szCs w:val="22"/>
          <w:lang w:eastAsia="ja-JP"/>
        </w:rPr>
        <w:t>resource allocation for NR PRACH</w:t>
      </w:r>
    </w:p>
    <w:p w14:paraId="37CF1252" w14:textId="2E2563FD" w:rsidR="009245EE" w:rsidRPr="009245EE" w:rsidRDefault="009245EE" w:rsidP="00103D1C">
      <w:pPr>
        <w:pStyle w:val="afd"/>
        <w:spacing w:before="120"/>
        <w:ind w:firstLine="440"/>
        <w:rPr>
          <w:sz w:val="22"/>
          <w:szCs w:val="22"/>
        </w:rPr>
      </w:pPr>
      <w:r w:rsidRPr="009245EE">
        <w:rPr>
          <w:sz w:val="22"/>
          <w:szCs w:val="22"/>
        </w:rPr>
        <w:t xml:space="preserve">Option 3: </w:t>
      </w:r>
      <w:r w:rsidR="00E425E7">
        <w:rPr>
          <w:rFonts w:eastAsiaTheme="minorEastAsia" w:hint="eastAsia"/>
          <w:sz w:val="22"/>
          <w:szCs w:val="22"/>
          <w:lang w:eastAsia="ja-JP"/>
        </w:rPr>
        <w:t>Support new PRACH sequence length</w:t>
      </w:r>
    </w:p>
    <w:p w14:paraId="1DFE9FB2" w14:textId="77777777" w:rsidR="009245EE" w:rsidRPr="00103D1C" w:rsidRDefault="009245EE" w:rsidP="00CA2A99">
      <w:pPr>
        <w:jc w:val="both"/>
        <w:rPr>
          <w:sz w:val="22"/>
          <w:szCs w:val="22"/>
          <w:lang w:val="en-US" w:eastAsia="ja-JP"/>
        </w:rPr>
      </w:pPr>
    </w:p>
    <w:p w14:paraId="4C412337" w14:textId="60497A4B" w:rsidR="00897AB2" w:rsidRDefault="009245EE" w:rsidP="00CA2A99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We think </w:t>
      </w:r>
      <w:r w:rsidR="007344F6">
        <w:rPr>
          <w:sz w:val="22"/>
          <w:szCs w:val="22"/>
          <w:lang w:val="en-US" w:eastAsia="ja-JP"/>
        </w:rPr>
        <w:t xml:space="preserve">option 1 </w:t>
      </w:r>
      <w:r>
        <w:rPr>
          <w:sz w:val="22"/>
          <w:szCs w:val="22"/>
          <w:lang w:val="en-US" w:eastAsia="ja-JP"/>
        </w:rPr>
        <w:t xml:space="preserve">is </w:t>
      </w:r>
      <w:r w:rsidR="000D795E">
        <w:rPr>
          <w:sz w:val="22"/>
          <w:szCs w:val="22"/>
          <w:lang w:val="en-US" w:eastAsia="ja-JP"/>
        </w:rPr>
        <w:t xml:space="preserve">the </w:t>
      </w:r>
      <w:r>
        <w:rPr>
          <w:sz w:val="22"/>
          <w:szCs w:val="22"/>
          <w:lang w:val="en-US" w:eastAsia="ja-JP"/>
        </w:rPr>
        <w:t>simple</w:t>
      </w:r>
      <w:r w:rsidR="007344F6">
        <w:rPr>
          <w:sz w:val="22"/>
          <w:szCs w:val="22"/>
          <w:lang w:val="en-US" w:eastAsia="ja-JP"/>
        </w:rPr>
        <w:t xml:space="preserve">st approach to meet OCB requirement. </w:t>
      </w:r>
      <w:r w:rsidR="000D795E">
        <w:rPr>
          <w:sz w:val="22"/>
          <w:szCs w:val="22"/>
          <w:lang w:val="en-US" w:eastAsia="ja-JP"/>
        </w:rPr>
        <w:t xml:space="preserve">As an example, we propose that </w:t>
      </w:r>
      <w:r w:rsidR="00F500A7">
        <w:rPr>
          <w:sz w:val="22"/>
          <w:szCs w:val="22"/>
          <w:lang w:val="en-US" w:eastAsia="ja-JP"/>
        </w:rPr>
        <w:t xml:space="preserve">PRACH for NR-U sub-7 GHz band </w:t>
      </w:r>
      <w:r w:rsidR="001809B8">
        <w:rPr>
          <w:sz w:val="22"/>
          <w:szCs w:val="22"/>
          <w:lang w:val="en-US" w:eastAsia="ja-JP"/>
        </w:rPr>
        <w:t xml:space="preserve">additionally </w:t>
      </w:r>
      <w:r w:rsidR="00F500A7">
        <w:rPr>
          <w:sz w:val="22"/>
          <w:szCs w:val="22"/>
          <w:lang w:val="en-US" w:eastAsia="ja-JP"/>
        </w:rPr>
        <w:t>supports 60 and 120 kHz SCS</w:t>
      </w:r>
      <w:r w:rsidR="00103D1C">
        <w:rPr>
          <w:sz w:val="22"/>
          <w:szCs w:val="22"/>
          <w:lang w:val="en-US" w:eastAsia="ja-JP"/>
        </w:rPr>
        <w:t xml:space="preserve"> for short sequence as shown in Table 1</w:t>
      </w:r>
      <w:r w:rsidR="00F500A7">
        <w:rPr>
          <w:sz w:val="22"/>
          <w:szCs w:val="22"/>
          <w:lang w:val="en-US" w:eastAsia="ja-JP"/>
        </w:rPr>
        <w:t xml:space="preserve">. </w:t>
      </w:r>
      <w:r w:rsidR="00B414A1">
        <w:rPr>
          <w:sz w:val="22"/>
          <w:szCs w:val="22"/>
          <w:lang w:val="en-US" w:eastAsia="ja-JP"/>
        </w:rPr>
        <w:t>In addition, w</w:t>
      </w:r>
      <w:r w:rsidR="002459F9">
        <w:rPr>
          <w:sz w:val="22"/>
          <w:szCs w:val="22"/>
          <w:lang w:val="en-US" w:eastAsia="ja-JP"/>
        </w:rPr>
        <w:t xml:space="preserve">e think the long sequence is not needed for NR-U because the capacity requirement for NR-U </w:t>
      </w:r>
      <w:r w:rsidR="00F26FA4">
        <w:rPr>
          <w:sz w:val="22"/>
          <w:szCs w:val="22"/>
          <w:lang w:val="en-US" w:eastAsia="ja-JP"/>
        </w:rPr>
        <w:t>may be</w:t>
      </w:r>
      <w:r w:rsidR="002459F9">
        <w:rPr>
          <w:sz w:val="22"/>
          <w:szCs w:val="22"/>
          <w:lang w:val="en-US" w:eastAsia="ja-JP"/>
        </w:rPr>
        <w:t xml:space="preserve"> smaller than NR in licensed band</w:t>
      </w:r>
      <w:r w:rsidR="006D1441">
        <w:rPr>
          <w:sz w:val="22"/>
          <w:szCs w:val="22"/>
          <w:lang w:val="en-US" w:eastAsia="ja-JP"/>
        </w:rPr>
        <w:t xml:space="preserve"> and the sequence length in time domain is better to </w:t>
      </w:r>
      <w:r w:rsidR="007344F6">
        <w:rPr>
          <w:sz w:val="22"/>
          <w:szCs w:val="22"/>
          <w:lang w:val="en-US" w:eastAsia="ja-JP"/>
        </w:rPr>
        <w:t>be as short as possible</w:t>
      </w:r>
      <w:r w:rsidR="006D1441">
        <w:rPr>
          <w:sz w:val="22"/>
          <w:szCs w:val="22"/>
          <w:lang w:val="en-US" w:eastAsia="ja-JP"/>
        </w:rPr>
        <w:t xml:space="preserve"> in unlicensed band operation</w:t>
      </w:r>
      <w:proofErr w:type="gramStart"/>
      <w:r w:rsidR="006D1441">
        <w:rPr>
          <w:sz w:val="22"/>
          <w:szCs w:val="22"/>
          <w:lang w:val="en-US" w:eastAsia="ja-JP"/>
        </w:rPr>
        <w:t>.</w:t>
      </w:r>
      <w:r w:rsidR="002459F9">
        <w:rPr>
          <w:sz w:val="22"/>
          <w:szCs w:val="22"/>
          <w:lang w:val="en-US" w:eastAsia="ja-JP"/>
        </w:rPr>
        <w:t>.</w:t>
      </w:r>
      <w:proofErr w:type="gramEnd"/>
    </w:p>
    <w:p w14:paraId="79F0CD9E" w14:textId="77777777" w:rsidR="0081023F" w:rsidRDefault="0081023F" w:rsidP="00CA2A99">
      <w:pPr>
        <w:jc w:val="both"/>
        <w:rPr>
          <w:sz w:val="22"/>
          <w:szCs w:val="22"/>
          <w:lang w:val="en-US" w:eastAsia="ja-JP"/>
        </w:rPr>
      </w:pPr>
    </w:p>
    <w:p w14:paraId="260D2208" w14:textId="77777777" w:rsidR="00897AB2" w:rsidRPr="00411541" w:rsidRDefault="00897AB2" w:rsidP="00897AB2">
      <w:pPr>
        <w:jc w:val="center"/>
        <w:rPr>
          <w:rFonts w:ascii="Arial" w:hAnsi="Arial" w:cs="Arial"/>
          <w:sz w:val="22"/>
          <w:szCs w:val="22"/>
          <w:lang w:val="en-US" w:eastAsia="ja-JP"/>
        </w:rPr>
      </w:pPr>
      <w:r w:rsidRPr="00411541">
        <w:rPr>
          <w:rFonts w:ascii="Arial" w:hAnsi="Arial" w:cs="Arial"/>
          <w:sz w:val="22"/>
          <w:szCs w:val="22"/>
          <w:lang w:val="en-US" w:eastAsia="ja-JP"/>
        </w:rPr>
        <w:t>Table 1: Example of NR-U-PRACH configuration (</w:t>
      </w:r>
      <w:r w:rsidR="000376AD" w:rsidRPr="00411541">
        <w:rPr>
          <w:rFonts w:ascii="Arial" w:hAnsi="Arial" w:cs="Arial"/>
          <w:sz w:val="22"/>
          <w:szCs w:val="22"/>
          <w:lang w:val="en-US" w:eastAsia="ja-JP"/>
        </w:rPr>
        <w:t>Option 1 approach</w:t>
      </w:r>
      <w:r w:rsidRPr="00411541">
        <w:rPr>
          <w:rFonts w:ascii="Arial" w:hAnsi="Arial" w:cs="Arial"/>
          <w:sz w:val="22"/>
          <w:szCs w:val="22"/>
          <w:lang w:val="en-US" w:eastAsia="ja-JP"/>
        </w:rPr>
        <w:t xml:space="preserve">) </w:t>
      </w:r>
    </w:p>
    <w:tbl>
      <w:tblPr>
        <w:tblW w:w="739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1"/>
        <w:gridCol w:w="1691"/>
        <w:gridCol w:w="1691"/>
        <w:gridCol w:w="2325"/>
      </w:tblGrid>
      <w:tr w:rsidR="00897AB2" w:rsidRPr="00411541" w14:paraId="637466F7" w14:textId="77777777" w:rsidTr="00C243EE">
        <w:trPr>
          <w:trHeight w:val="481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DF5BA7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SCS [kHz]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CC1232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Sequence Length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E30404" w14:textId="77777777" w:rsidR="00897AB2" w:rsidRPr="00411541" w:rsidRDefault="000939A6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 xml:space="preserve">Sequence </w:t>
            </w:r>
            <w:r w:rsidR="00897AB2"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BW [MHz]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E1E1765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Frequency Range</w:t>
            </w:r>
          </w:p>
        </w:tc>
      </w:tr>
      <w:tr w:rsidR="00897AB2" w:rsidRPr="00411541" w14:paraId="2FB38C02" w14:textId="77777777" w:rsidTr="000B793A">
        <w:trPr>
          <w:trHeight w:val="260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9EF384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1.25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F0C402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839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69C24EB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1.04875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F411AF1" w14:textId="77777777" w:rsidR="000B793A" w:rsidRPr="000B793A" w:rsidRDefault="004A107A" w:rsidP="000B793A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-</w:t>
            </w:r>
          </w:p>
        </w:tc>
      </w:tr>
      <w:tr w:rsidR="00897AB2" w:rsidRPr="00411541" w14:paraId="7CFF8CB9" w14:textId="77777777" w:rsidTr="000B793A">
        <w:trPr>
          <w:trHeight w:val="260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0EF754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5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3319BF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839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6F921F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4.195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9459204" w14:textId="77777777" w:rsidR="00897AB2" w:rsidRPr="00411541" w:rsidRDefault="000B793A" w:rsidP="000B793A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-</w:t>
            </w:r>
          </w:p>
        </w:tc>
      </w:tr>
      <w:tr w:rsidR="00897AB2" w:rsidRPr="00411541" w14:paraId="245D6FA1" w14:textId="77777777" w:rsidTr="00C243EE">
        <w:trPr>
          <w:trHeight w:val="260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2C69D59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15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8F612F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139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9019AC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2.085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35ADE9" w14:textId="77777777" w:rsidR="00897AB2" w:rsidRPr="00411541" w:rsidRDefault="00897AB2" w:rsidP="00A90E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FR1</w:t>
            </w:r>
          </w:p>
        </w:tc>
      </w:tr>
      <w:tr w:rsidR="00897AB2" w:rsidRPr="00411541" w14:paraId="397DDE0F" w14:textId="77777777" w:rsidTr="00C243EE">
        <w:trPr>
          <w:trHeight w:val="260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F903EDE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30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BC89A26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139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9CE72ED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4.17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01BE71C" w14:textId="77777777" w:rsidR="00897AB2" w:rsidRPr="00411541" w:rsidRDefault="00897AB2" w:rsidP="00A90E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FR1</w:t>
            </w:r>
          </w:p>
        </w:tc>
      </w:tr>
      <w:tr w:rsidR="00897AB2" w:rsidRPr="00411541" w14:paraId="1264CEF1" w14:textId="77777777" w:rsidTr="00FC2375">
        <w:trPr>
          <w:trHeight w:val="260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CBCCAD4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60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BDF7A3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139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D21323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8.34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350745" w14:textId="5AA72AB4" w:rsidR="00897AB2" w:rsidRPr="00411541" w:rsidRDefault="00897AB2" w:rsidP="004C7CA5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C2375">
              <w:rPr>
                <w:rFonts w:ascii="Arial" w:eastAsia="ＭＳ Ｐゴシック" w:hAnsi="Arial" w:cs="Arial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FR1,</w:t>
            </w:r>
            <w:r w:rsidRPr="00411541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20"/>
                <w:szCs w:val="20"/>
                <w:lang w:val="en-US" w:eastAsia="ja-JP"/>
              </w:rPr>
              <w:t xml:space="preserve"> </w:t>
            </w:r>
            <w:r w:rsidRPr="00FC2375">
              <w:rPr>
                <w:rFonts w:ascii="Arial" w:eastAsia="ＭＳ Ｐゴシック" w:hAnsi="Arial" w:cs="Arial"/>
                <w:bCs/>
                <w:color w:val="000000"/>
                <w:kern w:val="24"/>
                <w:sz w:val="20"/>
                <w:szCs w:val="20"/>
                <w:lang w:val="en-US" w:eastAsia="ja-JP"/>
              </w:rPr>
              <w:t>FR2</w:t>
            </w:r>
          </w:p>
        </w:tc>
      </w:tr>
      <w:tr w:rsidR="00897AB2" w:rsidRPr="00411541" w14:paraId="53C2AD19" w14:textId="77777777" w:rsidTr="00FC2375">
        <w:trPr>
          <w:trHeight w:val="260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063A41B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120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9B6E42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139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E1BAA2" w14:textId="77777777" w:rsidR="00897AB2" w:rsidRPr="00411541" w:rsidRDefault="00897AB2" w:rsidP="00897AB2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11541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16.68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0C1BED4" w14:textId="73DBB6DB" w:rsidR="00897AB2" w:rsidRPr="00411541" w:rsidRDefault="00897AB2" w:rsidP="004C7CA5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C2375">
              <w:rPr>
                <w:rFonts w:ascii="Arial" w:eastAsia="ＭＳ Ｐゴシック" w:hAnsi="Arial" w:cs="Arial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FR1,</w:t>
            </w:r>
            <w:r w:rsidRPr="00411541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20"/>
                <w:szCs w:val="20"/>
                <w:lang w:val="en-US" w:eastAsia="ja-JP"/>
              </w:rPr>
              <w:t xml:space="preserve"> </w:t>
            </w:r>
            <w:r w:rsidRPr="00FC2375">
              <w:rPr>
                <w:rFonts w:ascii="Arial" w:eastAsia="ＭＳ Ｐゴシック" w:hAnsi="Arial" w:cs="Arial"/>
                <w:bCs/>
                <w:color w:val="000000"/>
                <w:kern w:val="24"/>
                <w:sz w:val="20"/>
                <w:szCs w:val="20"/>
                <w:lang w:val="en-US" w:eastAsia="ja-JP"/>
              </w:rPr>
              <w:t>FR2</w:t>
            </w:r>
          </w:p>
        </w:tc>
      </w:tr>
    </w:tbl>
    <w:p w14:paraId="43254F6B" w14:textId="77777777" w:rsidR="00897AB2" w:rsidRDefault="00897AB2" w:rsidP="00897AB2">
      <w:pPr>
        <w:jc w:val="center"/>
        <w:rPr>
          <w:sz w:val="22"/>
          <w:szCs w:val="22"/>
          <w:lang w:val="en-US" w:eastAsia="ja-JP"/>
        </w:rPr>
      </w:pPr>
    </w:p>
    <w:p w14:paraId="0964A646" w14:textId="65E33851" w:rsidR="00BB24C8" w:rsidRDefault="00BB24C8" w:rsidP="00BB24C8">
      <w:pPr>
        <w:jc w:val="both"/>
        <w:rPr>
          <w:rStyle w:val="aff2"/>
          <w:sz w:val="22"/>
          <w:szCs w:val="22"/>
        </w:rPr>
      </w:pPr>
      <w:r w:rsidRPr="00D129B5">
        <w:rPr>
          <w:rStyle w:val="aff2"/>
          <w:rFonts w:hint="eastAsia"/>
          <w:sz w:val="22"/>
          <w:szCs w:val="22"/>
        </w:rPr>
        <w:t xml:space="preserve">Proposal </w:t>
      </w:r>
      <w:r w:rsidRPr="00D129B5">
        <w:rPr>
          <w:rStyle w:val="aff2"/>
          <w:sz w:val="22"/>
          <w:szCs w:val="22"/>
        </w:rPr>
        <w:t>1</w:t>
      </w:r>
      <w:r w:rsidRPr="00D129B5">
        <w:rPr>
          <w:rStyle w:val="aff2"/>
          <w:rFonts w:hint="eastAsia"/>
          <w:sz w:val="22"/>
          <w:szCs w:val="22"/>
        </w:rPr>
        <w:t>:</w:t>
      </w:r>
      <w:r w:rsidRPr="00D129B5">
        <w:rPr>
          <w:rStyle w:val="aff2"/>
          <w:sz w:val="22"/>
          <w:szCs w:val="22"/>
        </w:rPr>
        <w:t xml:space="preserve"> </w:t>
      </w:r>
      <w:r>
        <w:rPr>
          <w:rStyle w:val="aff2"/>
          <w:sz w:val="22"/>
          <w:szCs w:val="22"/>
        </w:rPr>
        <w:t xml:space="preserve">PRACH </w:t>
      </w:r>
      <w:r w:rsidR="00E425E7">
        <w:rPr>
          <w:rStyle w:val="aff2"/>
          <w:rFonts w:hint="eastAsia"/>
          <w:sz w:val="22"/>
          <w:szCs w:val="22"/>
          <w:lang w:eastAsia="ja-JP"/>
        </w:rPr>
        <w:t xml:space="preserve">formats based on long sequence </w:t>
      </w:r>
      <w:r>
        <w:rPr>
          <w:rStyle w:val="aff2"/>
          <w:sz w:val="22"/>
          <w:szCs w:val="22"/>
        </w:rPr>
        <w:t>is not support</w:t>
      </w:r>
      <w:r w:rsidR="00E425E7">
        <w:rPr>
          <w:rStyle w:val="aff2"/>
          <w:rFonts w:hint="eastAsia"/>
          <w:sz w:val="22"/>
          <w:szCs w:val="22"/>
          <w:lang w:eastAsia="ja-JP"/>
        </w:rPr>
        <w:t>ed</w:t>
      </w:r>
      <w:r>
        <w:rPr>
          <w:rStyle w:val="aff2"/>
          <w:sz w:val="22"/>
          <w:szCs w:val="22"/>
        </w:rPr>
        <w:t xml:space="preserve"> for NR-U.</w:t>
      </w:r>
    </w:p>
    <w:p w14:paraId="754B7C35" w14:textId="77777777" w:rsidR="007F3EC9" w:rsidRDefault="007F3EC9" w:rsidP="00BB24C8">
      <w:pPr>
        <w:jc w:val="both"/>
        <w:rPr>
          <w:rStyle w:val="aff2"/>
          <w:sz w:val="22"/>
          <w:szCs w:val="22"/>
        </w:rPr>
      </w:pPr>
    </w:p>
    <w:p w14:paraId="6BE8E09B" w14:textId="37C0D876" w:rsidR="00BB24C8" w:rsidRDefault="00BB24C8" w:rsidP="00BB24C8">
      <w:pPr>
        <w:jc w:val="both"/>
        <w:rPr>
          <w:rStyle w:val="aff2"/>
          <w:sz w:val="22"/>
          <w:szCs w:val="22"/>
        </w:rPr>
      </w:pPr>
      <w:r w:rsidRPr="00D129B5">
        <w:rPr>
          <w:rStyle w:val="aff2"/>
          <w:rFonts w:hint="eastAsia"/>
          <w:sz w:val="22"/>
          <w:szCs w:val="22"/>
        </w:rPr>
        <w:t xml:space="preserve">Proposal </w:t>
      </w:r>
      <w:r>
        <w:rPr>
          <w:rStyle w:val="aff2"/>
          <w:sz w:val="22"/>
          <w:szCs w:val="22"/>
        </w:rPr>
        <w:t>2</w:t>
      </w:r>
      <w:r w:rsidRPr="00D129B5">
        <w:rPr>
          <w:rStyle w:val="aff2"/>
          <w:rFonts w:hint="eastAsia"/>
          <w:sz w:val="22"/>
          <w:szCs w:val="22"/>
        </w:rPr>
        <w:t>:</w:t>
      </w:r>
      <w:r w:rsidRPr="00D129B5">
        <w:rPr>
          <w:rStyle w:val="aff2"/>
          <w:sz w:val="22"/>
          <w:szCs w:val="22"/>
        </w:rPr>
        <w:t xml:space="preserve"> </w:t>
      </w:r>
      <w:r>
        <w:rPr>
          <w:rStyle w:val="aff2"/>
          <w:sz w:val="22"/>
          <w:szCs w:val="22"/>
        </w:rPr>
        <w:t xml:space="preserve">60 and 120 kHz SCS </w:t>
      </w:r>
      <w:r w:rsidR="005C4F80">
        <w:rPr>
          <w:rStyle w:val="aff2"/>
          <w:rFonts w:hint="eastAsia"/>
          <w:sz w:val="22"/>
          <w:szCs w:val="22"/>
          <w:lang w:eastAsia="ja-JP"/>
        </w:rPr>
        <w:t>are</w:t>
      </w:r>
      <w:r w:rsidR="005C4F80">
        <w:rPr>
          <w:rStyle w:val="aff2"/>
          <w:sz w:val="22"/>
          <w:szCs w:val="22"/>
        </w:rPr>
        <w:t xml:space="preserve"> </w:t>
      </w:r>
      <w:r>
        <w:rPr>
          <w:rStyle w:val="aff2"/>
          <w:sz w:val="22"/>
          <w:szCs w:val="22"/>
        </w:rPr>
        <w:t xml:space="preserve">supported for </w:t>
      </w:r>
      <w:r w:rsidR="00E425E7">
        <w:rPr>
          <w:rStyle w:val="aff2"/>
          <w:rFonts w:hint="eastAsia"/>
          <w:sz w:val="22"/>
          <w:szCs w:val="22"/>
          <w:lang w:eastAsia="ja-JP"/>
        </w:rPr>
        <w:t xml:space="preserve">PRACH in </w:t>
      </w:r>
      <w:r>
        <w:rPr>
          <w:rStyle w:val="aff2"/>
          <w:sz w:val="22"/>
          <w:szCs w:val="22"/>
        </w:rPr>
        <w:t xml:space="preserve">NR-U </w:t>
      </w:r>
      <w:r w:rsidR="00E425E7">
        <w:rPr>
          <w:rStyle w:val="aff2"/>
          <w:rFonts w:hint="eastAsia"/>
          <w:sz w:val="22"/>
          <w:szCs w:val="22"/>
          <w:lang w:eastAsia="ja-JP"/>
        </w:rPr>
        <w:t xml:space="preserve">operation </w:t>
      </w:r>
      <w:r>
        <w:rPr>
          <w:rStyle w:val="aff2"/>
          <w:sz w:val="22"/>
          <w:szCs w:val="22"/>
        </w:rPr>
        <w:t>in sub-7GHz frequency range.</w:t>
      </w:r>
    </w:p>
    <w:p w14:paraId="5FFD951D" w14:textId="77777777" w:rsidR="00BB24C8" w:rsidRDefault="00BB24C8" w:rsidP="00CA2A99">
      <w:pPr>
        <w:jc w:val="both"/>
        <w:rPr>
          <w:sz w:val="22"/>
          <w:szCs w:val="22"/>
          <w:lang w:val="en-US" w:eastAsia="ja-JP"/>
        </w:rPr>
      </w:pPr>
    </w:p>
    <w:p w14:paraId="1E4E6EA7" w14:textId="77777777" w:rsidR="00BB24C8" w:rsidRDefault="00BB24C8" w:rsidP="00CA2A99">
      <w:pPr>
        <w:jc w:val="both"/>
        <w:rPr>
          <w:sz w:val="22"/>
          <w:szCs w:val="22"/>
          <w:lang w:val="en-US" w:eastAsia="ja-JP"/>
        </w:rPr>
      </w:pPr>
    </w:p>
    <w:p w14:paraId="41F7AC79" w14:textId="00C7E67E" w:rsidR="00831778" w:rsidRDefault="00986EEF" w:rsidP="00CA2A99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If long sequence is not supported and i</w:t>
      </w:r>
      <w:r w:rsidR="007532FC">
        <w:rPr>
          <w:sz w:val="22"/>
          <w:szCs w:val="22"/>
          <w:lang w:val="en-US" w:eastAsia="ja-JP"/>
        </w:rPr>
        <w:t xml:space="preserve">f the </w:t>
      </w:r>
      <w:r w:rsidR="004C7CA5">
        <w:rPr>
          <w:rFonts w:hint="eastAsia"/>
          <w:sz w:val="22"/>
          <w:szCs w:val="22"/>
          <w:lang w:val="en-US" w:eastAsia="ja-JP"/>
        </w:rPr>
        <w:t xml:space="preserve">PRACH </w:t>
      </w:r>
      <w:r w:rsidR="007532FC">
        <w:rPr>
          <w:sz w:val="22"/>
          <w:szCs w:val="22"/>
          <w:lang w:val="en-US" w:eastAsia="ja-JP"/>
        </w:rPr>
        <w:t xml:space="preserve">capacity </w:t>
      </w:r>
      <w:r w:rsidR="004C7CA5">
        <w:rPr>
          <w:rFonts w:hint="eastAsia"/>
          <w:sz w:val="22"/>
          <w:szCs w:val="22"/>
          <w:lang w:val="en-US" w:eastAsia="ja-JP"/>
        </w:rPr>
        <w:t xml:space="preserve">based on short sequence </w:t>
      </w:r>
      <w:r w:rsidR="007532FC">
        <w:rPr>
          <w:sz w:val="22"/>
          <w:szCs w:val="22"/>
          <w:lang w:val="en-US" w:eastAsia="ja-JP"/>
        </w:rPr>
        <w:t>is concerned, i</w:t>
      </w:r>
      <w:r w:rsidR="00831778">
        <w:rPr>
          <w:sz w:val="22"/>
          <w:szCs w:val="22"/>
          <w:lang w:val="en-US" w:eastAsia="ja-JP"/>
        </w:rPr>
        <w:t xml:space="preserve">t may be </w:t>
      </w:r>
      <w:r w:rsidR="006F6DCE">
        <w:rPr>
          <w:rFonts w:hint="eastAsia"/>
          <w:sz w:val="22"/>
          <w:szCs w:val="22"/>
          <w:lang w:val="en-US" w:eastAsia="ja-JP"/>
        </w:rPr>
        <w:t>possible</w:t>
      </w:r>
      <w:r w:rsidR="006F6DCE">
        <w:rPr>
          <w:sz w:val="22"/>
          <w:szCs w:val="22"/>
          <w:lang w:val="en-US" w:eastAsia="ja-JP"/>
        </w:rPr>
        <w:t xml:space="preserve"> </w:t>
      </w:r>
      <w:r w:rsidR="00831778">
        <w:rPr>
          <w:sz w:val="22"/>
          <w:szCs w:val="22"/>
          <w:lang w:val="en-US" w:eastAsia="ja-JP"/>
        </w:rPr>
        <w:t xml:space="preserve">that PRACH for NR-U sub-7 GHz band additionally supports middle </w:t>
      </w:r>
      <w:r w:rsidR="00DA6D16">
        <w:rPr>
          <w:rFonts w:hint="eastAsia"/>
          <w:sz w:val="22"/>
          <w:szCs w:val="22"/>
          <w:lang w:val="en-US" w:eastAsia="ja-JP"/>
        </w:rPr>
        <w:t xml:space="preserve">length of </w:t>
      </w:r>
      <w:r w:rsidR="00831778">
        <w:rPr>
          <w:sz w:val="22"/>
          <w:szCs w:val="22"/>
          <w:lang w:val="en-US" w:eastAsia="ja-JP"/>
        </w:rPr>
        <w:t>sequence (</w:t>
      </w:r>
      <w:r w:rsidR="00831778" w:rsidRPr="00831778">
        <w:rPr>
          <w:sz w:val="22"/>
          <w:szCs w:val="22"/>
          <w:lang w:val="en-US" w:eastAsia="ja-JP"/>
        </w:rPr>
        <w:t>e.g.</w:t>
      </w:r>
      <w:r w:rsidR="00831778">
        <w:rPr>
          <w:sz w:val="22"/>
          <w:szCs w:val="22"/>
          <w:lang w:val="en-US" w:eastAsia="ja-JP"/>
        </w:rPr>
        <w:t xml:space="preserve"> </w:t>
      </w:r>
      <w:r w:rsidR="00C243EE">
        <w:rPr>
          <w:sz w:val="22"/>
          <w:szCs w:val="22"/>
          <w:lang w:val="en-US" w:eastAsia="ja-JP"/>
        </w:rPr>
        <w:t>283 and/or 421</w:t>
      </w:r>
      <w:r w:rsidR="00831778">
        <w:rPr>
          <w:sz w:val="22"/>
          <w:szCs w:val="22"/>
          <w:lang w:val="en-US" w:eastAsia="ja-JP"/>
        </w:rPr>
        <w:t xml:space="preserve">) to </w:t>
      </w:r>
      <w:r w:rsidR="00BA46F9">
        <w:rPr>
          <w:sz w:val="22"/>
          <w:szCs w:val="22"/>
          <w:lang w:val="en-US" w:eastAsia="ja-JP"/>
        </w:rPr>
        <w:t xml:space="preserve">support </w:t>
      </w:r>
      <w:r w:rsidR="004510B3">
        <w:rPr>
          <w:sz w:val="22"/>
          <w:szCs w:val="22"/>
          <w:lang w:val="en-US" w:eastAsia="ja-JP"/>
        </w:rPr>
        <w:t>middle</w:t>
      </w:r>
      <w:r w:rsidR="007532FC">
        <w:rPr>
          <w:sz w:val="22"/>
          <w:szCs w:val="22"/>
          <w:lang w:val="en-US" w:eastAsia="ja-JP"/>
        </w:rPr>
        <w:t xml:space="preserve"> length of sequence</w:t>
      </w:r>
      <w:r w:rsidR="000E4B34">
        <w:rPr>
          <w:sz w:val="22"/>
          <w:szCs w:val="22"/>
          <w:lang w:val="en-US" w:eastAsia="ja-JP"/>
        </w:rPr>
        <w:t xml:space="preserve"> </w:t>
      </w:r>
      <w:r w:rsidR="004510B3">
        <w:rPr>
          <w:sz w:val="22"/>
          <w:szCs w:val="22"/>
          <w:lang w:val="en-US" w:eastAsia="ja-JP"/>
        </w:rPr>
        <w:t>between 139 and 839</w:t>
      </w:r>
      <w:r w:rsidR="006F6DCE">
        <w:rPr>
          <w:rFonts w:hint="eastAsia"/>
          <w:sz w:val="22"/>
          <w:szCs w:val="22"/>
          <w:lang w:val="en-US" w:eastAsia="ja-JP"/>
        </w:rPr>
        <w:t xml:space="preserve"> </w:t>
      </w:r>
      <w:r w:rsidR="004968E8">
        <w:rPr>
          <w:sz w:val="22"/>
          <w:szCs w:val="22"/>
          <w:lang w:val="en-US" w:eastAsia="ja-JP"/>
        </w:rPr>
        <w:t>as shown in Table 2</w:t>
      </w:r>
      <w:r w:rsidR="00831778">
        <w:rPr>
          <w:sz w:val="22"/>
          <w:szCs w:val="22"/>
          <w:lang w:val="en-US" w:eastAsia="ja-JP"/>
        </w:rPr>
        <w:t>.</w:t>
      </w:r>
      <w:r w:rsidR="00831778">
        <w:rPr>
          <w:rFonts w:hint="eastAsia"/>
          <w:sz w:val="22"/>
          <w:szCs w:val="22"/>
          <w:lang w:val="en-US" w:eastAsia="ja-JP"/>
        </w:rPr>
        <w:t xml:space="preserve"> </w:t>
      </w:r>
      <w:r w:rsidR="005B3445">
        <w:rPr>
          <w:sz w:val="22"/>
          <w:szCs w:val="22"/>
          <w:lang w:val="en-US" w:eastAsia="ja-JP"/>
        </w:rPr>
        <w:t xml:space="preserve">It </w:t>
      </w:r>
      <w:r w:rsidR="00B42A86">
        <w:rPr>
          <w:sz w:val="22"/>
          <w:szCs w:val="22"/>
          <w:lang w:val="en-US" w:eastAsia="ja-JP"/>
        </w:rPr>
        <w:t>may be</w:t>
      </w:r>
      <w:r w:rsidR="005B3445">
        <w:rPr>
          <w:sz w:val="22"/>
          <w:szCs w:val="22"/>
          <w:lang w:val="en-US" w:eastAsia="ja-JP"/>
        </w:rPr>
        <w:t xml:space="preserve"> possible to design </w:t>
      </w:r>
      <w:r w:rsidR="00520D9D">
        <w:rPr>
          <w:rFonts w:hint="eastAsia"/>
          <w:sz w:val="22"/>
          <w:szCs w:val="22"/>
          <w:lang w:val="en-US" w:eastAsia="ja-JP"/>
        </w:rPr>
        <w:t xml:space="preserve">the PRACH sequence of middle length so that </w:t>
      </w:r>
      <w:r w:rsidR="005B3445">
        <w:rPr>
          <w:sz w:val="22"/>
          <w:szCs w:val="22"/>
          <w:lang w:val="en-US" w:eastAsia="ja-JP"/>
        </w:rPr>
        <w:t>PRACH capacity, bandwidth and sequence length in time domain</w:t>
      </w:r>
      <w:r w:rsidR="00AE5FE3">
        <w:rPr>
          <w:sz w:val="22"/>
          <w:szCs w:val="22"/>
          <w:lang w:val="en-US" w:eastAsia="ja-JP"/>
        </w:rPr>
        <w:t xml:space="preserve"> fit</w:t>
      </w:r>
      <w:r w:rsidR="00520D9D">
        <w:rPr>
          <w:rFonts w:hint="eastAsia"/>
          <w:sz w:val="22"/>
          <w:szCs w:val="22"/>
          <w:lang w:val="en-US" w:eastAsia="ja-JP"/>
        </w:rPr>
        <w:t>s to</w:t>
      </w:r>
      <w:r w:rsidR="00AE5FE3">
        <w:rPr>
          <w:sz w:val="22"/>
          <w:szCs w:val="22"/>
          <w:lang w:val="en-US" w:eastAsia="ja-JP"/>
        </w:rPr>
        <w:t xml:space="preserve"> NR-U operation</w:t>
      </w:r>
      <w:r w:rsidR="005B3445">
        <w:rPr>
          <w:sz w:val="22"/>
          <w:szCs w:val="22"/>
          <w:lang w:val="en-US" w:eastAsia="ja-JP"/>
        </w:rPr>
        <w:t>.</w:t>
      </w:r>
    </w:p>
    <w:p w14:paraId="55A07373" w14:textId="77777777" w:rsidR="0083581A" w:rsidRPr="0083581A" w:rsidRDefault="0083581A" w:rsidP="0083581A">
      <w:pPr>
        <w:jc w:val="both"/>
        <w:rPr>
          <w:rStyle w:val="aff2"/>
          <w:sz w:val="22"/>
          <w:szCs w:val="22"/>
        </w:rPr>
      </w:pPr>
    </w:p>
    <w:p w14:paraId="0779E649" w14:textId="77777777" w:rsidR="004968E8" w:rsidRPr="004968E8" w:rsidRDefault="004968E8" w:rsidP="004968E8">
      <w:pPr>
        <w:jc w:val="center"/>
        <w:rPr>
          <w:rFonts w:ascii="Arial" w:hAnsi="Arial" w:cs="Arial"/>
          <w:sz w:val="22"/>
          <w:szCs w:val="22"/>
          <w:lang w:val="en-US" w:eastAsia="ja-JP"/>
        </w:rPr>
      </w:pPr>
      <w:r w:rsidRPr="004968E8">
        <w:rPr>
          <w:rFonts w:ascii="Arial" w:hAnsi="Arial" w:cs="Arial"/>
          <w:sz w:val="22"/>
          <w:szCs w:val="22"/>
          <w:lang w:val="en-US" w:eastAsia="ja-JP"/>
        </w:rPr>
        <w:t xml:space="preserve">Table </w:t>
      </w:r>
      <w:r>
        <w:rPr>
          <w:rFonts w:ascii="Arial" w:hAnsi="Arial" w:cs="Arial"/>
          <w:sz w:val="22"/>
          <w:szCs w:val="22"/>
          <w:lang w:val="en-US" w:eastAsia="ja-JP"/>
        </w:rPr>
        <w:t>2</w:t>
      </w:r>
      <w:r w:rsidRPr="004968E8">
        <w:rPr>
          <w:rFonts w:ascii="Arial" w:hAnsi="Arial" w:cs="Arial"/>
          <w:sz w:val="22"/>
          <w:szCs w:val="22"/>
          <w:lang w:val="en-US" w:eastAsia="ja-JP"/>
        </w:rPr>
        <w:t>: Example of NR-U-PRACH configuration (</w:t>
      </w:r>
      <w:r w:rsidR="004C72D3">
        <w:rPr>
          <w:rFonts w:ascii="Arial" w:hAnsi="Arial" w:cs="Arial"/>
          <w:sz w:val="22"/>
          <w:szCs w:val="22"/>
          <w:lang w:val="en-US" w:eastAsia="ja-JP"/>
        </w:rPr>
        <w:t>Adding o</w:t>
      </w:r>
      <w:r w:rsidR="000376AD" w:rsidRPr="000376AD">
        <w:rPr>
          <w:rFonts w:ascii="Arial" w:hAnsi="Arial" w:cs="Arial"/>
          <w:sz w:val="22"/>
          <w:szCs w:val="22"/>
          <w:lang w:val="en-US" w:eastAsia="ja-JP"/>
        </w:rPr>
        <w:t xml:space="preserve">ption </w:t>
      </w:r>
      <w:r w:rsidR="000376AD">
        <w:rPr>
          <w:rFonts w:ascii="Arial" w:hAnsi="Arial" w:cs="Arial"/>
          <w:sz w:val="22"/>
          <w:szCs w:val="22"/>
          <w:lang w:val="en-US" w:eastAsia="ja-JP"/>
        </w:rPr>
        <w:t>3</w:t>
      </w:r>
      <w:r w:rsidR="000376AD" w:rsidRPr="000376AD">
        <w:rPr>
          <w:rFonts w:ascii="Arial" w:hAnsi="Arial" w:cs="Arial"/>
          <w:sz w:val="22"/>
          <w:szCs w:val="22"/>
          <w:lang w:val="en-US" w:eastAsia="ja-JP"/>
        </w:rPr>
        <w:t xml:space="preserve"> approach</w:t>
      </w:r>
      <w:r w:rsidRPr="004968E8">
        <w:rPr>
          <w:rFonts w:ascii="Arial" w:hAnsi="Arial" w:cs="Arial"/>
          <w:sz w:val="22"/>
          <w:szCs w:val="22"/>
          <w:lang w:val="en-US" w:eastAsia="ja-JP"/>
        </w:rPr>
        <w:t xml:space="preserve">) </w:t>
      </w:r>
    </w:p>
    <w:tbl>
      <w:tblPr>
        <w:tblW w:w="755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6"/>
        <w:gridCol w:w="1726"/>
        <w:gridCol w:w="1726"/>
        <w:gridCol w:w="2373"/>
      </w:tblGrid>
      <w:tr w:rsidR="000939A6" w:rsidRPr="000939A6" w14:paraId="541FD214" w14:textId="77777777" w:rsidTr="000939A6">
        <w:trPr>
          <w:trHeight w:val="493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843A63" w14:textId="77777777"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SCS [kHz]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DC0C6D2" w14:textId="77777777"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Sequence Length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9864D9" w14:textId="77777777"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  <w:t>Sequence</w:t>
            </w: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 xml:space="preserve"> BW [MHz]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C61845D" w14:textId="77777777" w:rsidR="000939A6" w:rsidRPr="000939A6" w:rsidRDefault="000939A6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Frequency Range</w:t>
            </w:r>
          </w:p>
        </w:tc>
      </w:tr>
      <w:tr w:rsidR="00E1563A" w:rsidRPr="000939A6" w14:paraId="45CD5B97" w14:textId="77777777" w:rsidTr="00FC2375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3CB317D" w14:textId="77777777" w:rsidR="00E1563A" w:rsidRPr="00FC2375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70C0"/>
                <w:kern w:val="24"/>
                <w:sz w:val="20"/>
                <w:szCs w:val="20"/>
                <w:lang w:val="en-US" w:eastAsia="ja-JP"/>
              </w:rPr>
            </w:pPr>
            <w:r w:rsidRPr="00FC2375">
              <w:rPr>
                <w:rFonts w:ascii="Arial" w:eastAsia="ＭＳ Ｐゴシック" w:hAnsi="Arial" w:cs="Arial" w:hint="eastAsia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15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5367BA7" w14:textId="77777777" w:rsidR="00E1563A" w:rsidRPr="00FC2375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70C0"/>
                <w:kern w:val="24"/>
                <w:sz w:val="20"/>
                <w:szCs w:val="20"/>
                <w:lang w:val="en-US" w:eastAsia="ja-JP"/>
              </w:rPr>
            </w:pPr>
            <w:r w:rsidRPr="00FC2375">
              <w:rPr>
                <w:rFonts w:ascii="Arial" w:eastAsia="ＭＳ Ｐゴシック" w:hAnsi="Arial" w:cs="Arial" w:hint="eastAsia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283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327715" w14:textId="77777777" w:rsidR="00E1563A" w:rsidRPr="00FC2375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70C0"/>
                <w:kern w:val="24"/>
                <w:sz w:val="20"/>
                <w:szCs w:val="20"/>
                <w:lang w:val="en-US" w:eastAsia="ja-JP"/>
              </w:rPr>
            </w:pPr>
            <w:r w:rsidRPr="00FC2375">
              <w:rPr>
                <w:rFonts w:ascii="Arial" w:eastAsia="ＭＳ Ｐゴシック" w:hAnsi="Arial" w:cs="Arial" w:hint="eastAsia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4.245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0F2A0F" w14:textId="77777777" w:rsidR="00E1563A" w:rsidRPr="00FC2375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70C0"/>
                <w:kern w:val="24"/>
                <w:sz w:val="20"/>
                <w:szCs w:val="20"/>
                <w:lang w:val="en-US" w:eastAsia="ja-JP"/>
              </w:rPr>
            </w:pPr>
            <w:r w:rsidRPr="00FC2375">
              <w:rPr>
                <w:rFonts w:ascii="Arial" w:eastAsia="ＭＳ Ｐゴシック" w:hAnsi="Arial" w:cs="Arial" w:hint="eastAsia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FR1</w:t>
            </w:r>
          </w:p>
        </w:tc>
      </w:tr>
      <w:tr w:rsidR="00E1563A" w:rsidRPr="000939A6" w14:paraId="31AF4608" w14:textId="77777777" w:rsidTr="00FC2375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23F7709" w14:textId="77777777" w:rsidR="00E1563A" w:rsidRPr="00FC2375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70C0"/>
                <w:kern w:val="24"/>
                <w:sz w:val="20"/>
                <w:szCs w:val="20"/>
                <w:lang w:val="en-US" w:eastAsia="ja-JP"/>
              </w:rPr>
            </w:pPr>
            <w:r w:rsidRPr="00FC2375">
              <w:rPr>
                <w:rFonts w:ascii="Arial" w:eastAsia="ＭＳ Ｐゴシック" w:hAnsi="Arial" w:cs="Arial" w:hint="eastAsia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30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C6838B" w14:textId="77777777" w:rsidR="00E1563A" w:rsidRPr="00FC2375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70C0"/>
                <w:kern w:val="24"/>
                <w:sz w:val="20"/>
                <w:szCs w:val="20"/>
                <w:lang w:val="en-US" w:eastAsia="ja-JP"/>
              </w:rPr>
            </w:pPr>
            <w:r w:rsidRPr="00FC2375">
              <w:rPr>
                <w:rFonts w:ascii="Arial" w:eastAsia="ＭＳ Ｐゴシック" w:hAnsi="Arial" w:cs="Arial" w:hint="eastAsia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283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B114EE" w14:textId="77777777" w:rsidR="00E1563A" w:rsidRPr="00FC2375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70C0"/>
                <w:kern w:val="24"/>
                <w:sz w:val="20"/>
                <w:szCs w:val="20"/>
                <w:lang w:val="en-US" w:eastAsia="ja-JP"/>
              </w:rPr>
            </w:pPr>
            <w:r w:rsidRPr="00FC2375">
              <w:rPr>
                <w:rFonts w:ascii="Arial" w:eastAsia="ＭＳ Ｐゴシック" w:hAnsi="Arial" w:cs="Arial" w:hint="eastAsia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8.49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7CD975" w14:textId="77777777" w:rsidR="00E1563A" w:rsidRPr="00FC2375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70C0"/>
                <w:kern w:val="24"/>
                <w:sz w:val="20"/>
                <w:szCs w:val="20"/>
                <w:lang w:val="en-US" w:eastAsia="ja-JP"/>
              </w:rPr>
            </w:pPr>
            <w:r w:rsidRPr="00FC2375">
              <w:rPr>
                <w:rFonts w:ascii="Arial" w:eastAsia="ＭＳ Ｐゴシック" w:hAnsi="Arial" w:cs="Arial" w:hint="eastAsia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FR1</w:t>
            </w:r>
          </w:p>
        </w:tc>
      </w:tr>
      <w:tr w:rsidR="00E1563A" w:rsidRPr="000939A6" w14:paraId="6D520B35" w14:textId="77777777" w:rsidTr="00FC2375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C1E634B" w14:textId="77777777" w:rsidR="00E1563A" w:rsidRPr="00FC2375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70C0"/>
                <w:kern w:val="24"/>
                <w:sz w:val="20"/>
                <w:szCs w:val="20"/>
                <w:lang w:val="en-US" w:eastAsia="ja-JP"/>
              </w:rPr>
            </w:pPr>
            <w:r w:rsidRPr="00FC2375">
              <w:rPr>
                <w:rFonts w:ascii="Arial" w:eastAsia="ＭＳ Ｐゴシック" w:hAnsi="Arial" w:cs="Arial" w:hint="eastAsia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60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4D40B8A" w14:textId="77777777" w:rsidR="00E1563A" w:rsidRPr="00FC2375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70C0"/>
                <w:kern w:val="24"/>
                <w:sz w:val="20"/>
                <w:szCs w:val="20"/>
                <w:lang w:val="en-US" w:eastAsia="ja-JP"/>
              </w:rPr>
            </w:pPr>
            <w:r w:rsidRPr="00FC2375">
              <w:rPr>
                <w:rFonts w:ascii="Arial" w:eastAsia="ＭＳ Ｐゴシック" w:hAnsi="Arial" w:cs="Arial" w:hint="eastAsia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283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5CB780F" w14:textId="77777777" w:rsidR="00E1563A" w:rsidRPr="00FC2375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70C0"/>
                <w:kern w:val="24"/>
                <w:sz w:val="20"/>
                <w:szCs w:val="20"/>
                <w:lang w:val="en-US" w:eastAsia="ja-JP"/>
              </w:rPr>
            </w:pPr>
            <w:r w:rsidRPr="00FC2375">
              <w:rPr>
                <w:rFonts w:ascii="Arial" w:eastAsia="ＭＳ Ｐゴシック" w:hAnsi="Arial" w:cs="Arial" w:hint="eastAsia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16.98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C9C9DE" w14:textId="77777777" w:rsidR="00E1563A" w:rsidRPr="00FC2375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70C0"/>
                <w:kern w:val="24"/>
                <w:sz w:val="20"/>
                <w:szCs w:val="20"/>
                <w:lang w:val="en-US" w:eastAsia="ja-JP"/>
              </w:rPr>
            </w:pPr>
            <w:r w:rsidRPr="00FC2375">
              <w:rPr>
                <w:rFonts w:ascii="Arial" w:eastAsia="ＭＳ Ｐゴシック" w:hAnsi="Arial" w:cs="Arial" w:hint="eastAsia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FR1</w:t>
            </w:r>
          </w:p>
        </w:tc>
      </w:tr>
      <w:tr w:rsidR="00E1563A" w:rsidRPr="000939A6" w14:paraId="13DEF857" w14:textId="77777777" w:rsidTr="00F32912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F84EDFB" w14:textId="77777777" w:rsidR="00E1563A" w:rsidRPr="000939A6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15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AAAE98" w14:textId="77777777" w:rsidR="00E1563A" w:rsidRPr="000939A6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139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3F8D32A" w14:textId="77777777" w:rsidR="00E1563A" w:rsidRPr="000939A6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2.085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BC9B2D8" w14:textId="77777777" w:rsidR="00E1563A" w:rsidRPr="000939A6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FR1</w:t>
            </w:r>
          </w:p>
        </w:tc>
      </w:tr>
      <w:tr w:rsidR="00E1563A" w:rsidRPr="000939A6" w14:paraId="654EBC86" w14:textId="77777777" w:rsidTr="00F32912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BE9DC59" w14:textId="77777777" w:rsidR="00E1563A" w:rsidRPr="000939A6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30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5B72BC3" w14:textId="77777777" w:rsidR="00E1563A" w:rsidRPr="000939A6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139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F167AD4" w14:textId="77777777" w:rsidR="00E1563A" w:rsidRPr="000939A6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4.17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73108C" w14:textId="77777777" w:rsidR="00E1563A" w:rsidRPr="000939A6" w:rsidRDefault="00E1563A" w:rsidP="000939A6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FR1</w:t>
            </w:r>
          </w:p>
        </w:tc>
      </w:tr>
      <w:tr w:rsidR="00FC2375" w:rsidRPr="000939A6" w14:paraId="426FD67D" w14:textId="77777777" w:rsidTr="003B5DDD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8A34FA7" w14:textId="77777777" w:rsidR="00FC2375" w:rsidRPr="000939A6" w:rsidRDefault="00FC2375" w:rsidP="00FC2375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60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C336D85" w14:textId="77777777" w:rsidR="00FC2375" w:rsidRPr="000939A6" w:rsidRDefault="00FC2375" w:rsidP="00FC2375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139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BFD5577" w14:textId="77777777" w:rsidR="00FC2375" w:rsidRPr="000939A6" w:rsidRDefault="00FC2375" w:rsidP="00FC2375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8.34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0C4A160" w14:textId="0FE225E0" w:rsidR="00FC2375" w:rsidRPr="00411541" w:rsidRDefault="00FC2375" w:rsidP="00FC2375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C2375">
              <w:rPr>
                <w:rFonts w:ascii="Arial" w:eastAsia="ＭＳ Ｐゴシック" w:hAnsi="Arial" w:cs="Arial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FR1,</w:t>
            </w:r>
            <w:r w:rsidRPr="00411541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20"/>
                <w:szCs w:val="20"/>
                <w:lang w:val="en-US" w:eastAsia="ja-JP"/>
              </w:rPr>
              <w:t xml:space="preserve"> </w:t>
            </w:r>
            <w:r w:rsidRPr="00FC2375">
              <w:rPr>
                <w:rFonts w:ascii="Arial" w:eastAsia="ＭＳ Ｐゴシック" w:hAnsi="Arial" w:cs="Arial"/>
                <w:bCs/>
                <w:color w:val="000000"/>
                <w:kern w:val="24"/>
                <w:sz w:val="20"/>
                <w:szCs w:val="20"/>
                <w:lang w:val="en-US" w:eastAsia="ja-JP"/>
              </w:rPr>
              <w:t>FR2</w:t>
            </w:r>
          </w:p>
        </w:tc>
      </w:tr>
      <w:tr w:rsidR="00FC2375" w:rsidRPr="000939A6" w14:paraId="3C947ADE" w14:textId="77777777" w:rsidTr="003B5DDD">
        <w:trPr>
          <w:trHeight w:val="267"/>
          <w:jc w:val="center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844191" w14:textId="77777777" w:rsidR="00FC2375" w:rsidRPr="000939A6" w:rsidRDefault="00FC2375" w:rsidP="00FC2375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120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D42E72" w14:textId="77777777" w:rsidR="00FC2375" w:rsidRPr="000939A6" w:rsidRDefault="00FC2375" w:rsidP="00FC2375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139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2068BED" w14:textId="77777777" w:rsidR="00FC2375" w:rsidRPr="000939A6" w:rsidRDefault="00FC2375" w:rsidP="00FC2375">
            <w:pPr>
              <w:jc w:val="center"/>
              <w:textAlignment w:val="center"/>
              <w:rPr>
                <w:rFonts w:ascii="Arial" w:eastAsia="ＭＳ Ｐゴシック" w:hAnsi="Arial" w:cs="Arial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0939A6">
              <w:rPr>
                <w:rFonts w:ascii="Arial" w:eastAsia="ＭＳ Ｐゴシック" w:hAnsi="Arial" w:cs="Arial" w:hint="eastAsia"/>
                <w:color w:val="000000"/>
                <w:kern w:val="24"/>
                <w:sz w:val="20"/>
                <w:szCs w:val="20"/>
                <w:lang w:val="en-US" w:eastAsia="ja-JP"/>
              </w:rPr>
              <w:t>16.68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32EC00" w14:textId="71D3BB65" w:rsidR="00FC2375" w:rsidRPr="00411541" w:rsidRDefault="00FC2375" w:rsidP="00FC2375">
            <w:pPr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C2375">
              <w:rPr>
                <w:rFonts w:ascii="Arial" w:eastAsia="ＭＳ Ｐゴシック" w:hAnsi="Arial" w:cs="Arial"/>
                <w:b/>
                <w:bCs/>
                <w:color w:val="0070C0"/>
                <w:kern w:val="24"/>
                <w:sz w:val="20"/>
                <w:szCs w:val="20"/>
                <w:lang w:val="en-US" w:eastAsia="ja-JP"/>
              </w:rPr>
              <w:t>FR1,</w:t>
            </w:r>
            <w:r w:rsidRPr="00411541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20"/>
                <w:szCs w:val="20"/>
                <w:lang w:val="en-US" w:eastAsia="ja-JP"/>
              </w:rPr>
              <w:t xml:space="preserve"> </w:t>
            </w:r>
            <w:r w:rsidRPr="00FC2375">
              <w:rPr>
                <w:rFonts w:ascii="Arial" w:eastAsia="ＭＳ Ｐゴシック" w:hAnsi="Arial" w:cs="Arial"/>
                <w:bCs/>
                <w:color w:val="000000"/>
                <w:kern w:val="24"/>
                <w:sz w:val="20"/>
                <w:szCs w:val="20"/>
                <w:lang w:val="en-US" w:eastAsia="ja-JP"/>
              </w:rPr>
              <w:t>FR2</w:t>
            </w:r>
          </w:p>
        </w:tc>
      </w:tr>
    </w:tbl>
    <w:p w14:paraId="603AA97C" w14:textId="77777777" w:rsidR="004968E8" w:rsidRDefault="004968E8" w:rsidP="00CA2A99">
      <w:pPr>
        <w:jc w:val="both"/>
        <w:rPr>
          <w:sz w:val="22"/>
          <w:szCs w:val="22"/>
          <w:lang w:val="en-US" w:eastAsia="ja-JP"/>
        </w:rPr>
      </w:pPr>
    </w:p>
    <w:p w14:paraId="4584D2C3" w14:textId="77777777" w:rsidR="00BB24C8" w:rsidRDefault="00BB24C8" w:rsidP="00BB24C8">
      <w:pPr>
        <w:jc w:val="both"/>
        <w:rPr>
          <w:rStyle w:val="aff2"/>
          <w:sz w:val="22"/>
          <w:szCs w:val="22"/>
        </w:rPr>
      </w:pPr>
      <w:r w:rsidRPr="00D129B5">
        <w:rPr>
          <w:rStyle w:val="aff2"/>
          <w:rFonts w:hint="eastAsia"/>
          <w:sz w:val="22"/>
          <w:szCs w:val="22"/>
        </w:rPr>
        <w:t xml:space="preserve">Proposal </w:t>
      </w:r>
      <w:r>
        <w:rPr>
          <w:rStyle w:val="aff2"/>
          <w:sz w:val="22"/>
          <w:szCs w:val="22"/>
        </w:rPr>
        <w:t>3</w:t>
      </w:r>
      <w:r w:rsidRPr="00D129B5">
        <w:rPr>
          <w:rStyle w:val="aff2"/>
          <w:rFonts w:hint="eastAsia"/>
          <w:sz w:val="22"/>
          <w:szCs w:val="22"/>
        </w:rPr>
        <w:t>:</w:t>
      </w:r>
      <w:r w:rsidRPr="00D129B5">
        <w:rPr>
          <w:rStyle w:val="aff2"/>
          <w:sz w:val="22"/>
          <w:szCs w:val="22"/>
        </w:rPr>
        <w:t xml:space="preserve"> </w:t>
      </w:r>
      <w:r>
        <w:rPr>
          <w:rStyle w:val="aff2"/>
          <w:sz w:val="22"/>
          <w:szCs w:val="22"/>
        </w:rPr>
        <w:t xml:space="preserve">Middle length of PRACH sequence </w:t>
      </w:r>
      <w:r w:rsidR="009F4400">
        <w:rPr>
          <w:rStyle w:val="aff2"/>
          <w:sz w:val="22"/>
          <w:szCs w:val="22"/>
        </w:rPr>
        <w:t>can be considered for NR-U</w:t>
      </w:r>
      <w:r>
        <w:rPr>
          <w:rStyle w:val="aff2"/>
          <w:sz w:val="22"/>
          <w:szCs w:val="22"/>
        </w:rPr>
        <w:t>.</w:t>
      </w:r>
    </w:p>
    <w:p w14:paraId="13965F14" w14:textId="77777777" w:rsidR="00BB24C8" w:rsidRPr="00BB24C8" w:rsidRDefault="00BB24C8" w:rsidP="00CA2A99">
      <w:pPr>
        <w:jc w:val="both"/>
        <w:rPr>
          <w:sz w:val="22"/>
          <w:szCs w:val="22"/>
          <w:lang w:eastAsia="ja-JP"/>
        </w:rPr>
      </w:pPr>
    </w:p>
    <w:p w14:paraId="0ACA4CBF" w14:textId="77777777" w:rsidR="00BB24C8" w:rsidRPr="00310669" w:rsidRDefault="00BB24C8" w:rsidP="00CA2A99">
      <w:pPr>
        <w:jc w:val="both"/>
        <w:rPr>
          <w:sz w:val="22"/>
          <w:szCs w:val="22"/>
          <w:lang w:eastAsia="ja-JP"/>
        </w:rPr>
      </w:pPr>
    </w:p>
    <w:p w14:paraId="0DEF03FF" w14:textId="540A1F22" w:rsidR="00E21B55" w:rsidRDefault="00DA6D16" w:rsidP="00CA2A99">
      <w:pPr>
        <w:jc w:val="both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>O</w:t>
      </w:r>
      <w:r w:rsidR="000376AD">
        <w:rPr>
          <w:rFonts w:hint="eastAsia"/>
          <w:sz w:val="22"/>
          <w:szCs w:val="22"/>
          <w:lang w:val="en-US" w:eastAsia="ja-JP"/>
        </w:rPr>
        <w:t xml:space="preserve">ption 2 </w:t>
      </w:r>
      <w:r w:rsidR="000376AD">
        <w:rPr>
          <w:sz w:val="22"/>
          <w:szCs w:val="22"/>
          <w:lang w:val="en-US" w:eastAsia="ja-JP"/>
        </w:rPr>
        <w:t xml:space="preserve">can </w:t>
      </w:r>
      <w:r>
        <w:rPr>
          <w:rFonts w:hint="eastAsia"/>
          <w:sz w:val="22"/>
          <w:szCs w:val="22"/>
          <w:lang w:val="en-US" w:eastAsia="ja-JP"/>
        </w:rPr>
        <w:t xml:space="preserve">potentially achieve efficient FDM between PRACH and other UL </w:t>
      </w:r>
      <w:r>
        <w:rPr>
          <w:sz w:val="22"/>
          <w:szCs w:val="22"/>
          <w:lang w:val="en-US" w:eastAsia="ja-JP"/>
        </w:rPr>
        <w:t>channel</w:t>
      </w:r>
      <w:r>
        <w:rPr>
          <w:rFonts w:hint="eastAsia"/>
          <w:sz w:val="22"/>
          <w:szCs w:val="22"/>
          <w:lang w:val="en-US" w:eastAsia="ja-JP"/>
        </w:rPr>
        <w:t xml:space="preserve"> such as PUSCH based on </w:t>
      </w:r>
      <w:proofErr w:type="spellStart"/>
      <w:r>
        <w:rPr>
          <w:rFonts w:hint="eastAsia"/>
          <w:sz w:val="22"/>
          <w:szCs w:val="22"/>
          <w:lang w:val="en-US" w:eastAsia="ja-JP"/>
        </w:rPr>
        <w:t>eLAA</w:t>
      </w:r>
      <w:proofErr w:type="spellEnd"/>
      <w:r>
        <w:rPr>
          <w:rFonts w:hint="eastAsia"/>
          <w:sz w:val="22"/>
          <w:szCs w:val="22"/>
          <w:lang w:val="en-US" w:eastAsia="ja-JP"/>
        </w:rPr>
        <w:t xml:space="preserve">-like </w:t>
      </w:r>
      <w:r w:rsidRPr="00DA6D16">
        <w:rPr>
          <w:sz w:val="22"/>
          <w:szCs w:val="22"/>
          <w:lang w:val="en-US" w:eastAsia="ja-JP"/>
        </w:rPr>
        <w:t>Block-interleaved FDMA</w:t>
      </w:r>
      <w:r w:rsidR="000376AD">
        <w:rPr>
          <w:sz w:val="22"/>
          <w:szCs w:val="22"/>
          <w:lang w:val="en-US" w:eastAsia="ja-JP"/>
        </w:rPr>
        <w:t xml:space="preserve"> </w:t>
      </w:r>
      <w:r>
        <w:rPr>
          <w:rFonts w:hint="eastAsia"/>
          <w:sz w:val="22"/>
          <w:szCs w:val="22"/>
          <w:lang w:val="en-US" w:eastAsia="ja-JP"/>
        </w:rPr>
        <w:t>design</w:t>
      </w:r>
      <w:r w:rsidR="000376AD">
        <w:rPr>
          <w:sz w:val="22"/>
          <w:szCs w:val="22"/>
          <w:lang w:val="en-US" w:eastAsia="ja-JP"/>
        </w:rPr>
        <w:t xml:space="preserve">. </w:t>
      </w:r>
      <w:r>
        <w:rPr>
          <w:rFonts w:hint="eastAsia"/>
          <w:sz w:val="22"/>
          <w:szCs w:val="22"/>
          <w:lang w:val="en-US" w:eastAsia="ja-JP"/>
        </w:rPr>
        <w:t>In addition</w:t>
      </w:r>
      <w:r w:rsidR="000376AD">
        <w:rPr>
          <w:sz w:val="22"/>
          <w:szCs w:val="22"/>
          <w:lang w:val="en-US" w:eastAsia="ja-JP"/>
        </w:rPr>
        <w:t xml:space="preserve">, we think it is </w:t>
      </w:r>
      <w:r>
        <w:rPr>
          <w:rFonts w:hint="eastAsia"/>
          <w:sz w:val="22"/>
          <w:szCs w:val="22"/>
          <w:lang w:val="en-US" w:eastAsia="ja-JP"/>
        </w:rPr>
        <w:t>possible and beneficial</w:t>
      </w:r>
      <w:r>
        <w:rPr>
          <w:sz w:val="22"/>
          <w:szCs w:val="22"/>
          <w:lang w:val="en-US" w:eastAsia="ja-JP"/>
        </w:rPr>
        <w:t xml:space="preserve"> </w:t>
      </w:r>
      <w:r w:rsidR="000376AD">
        <w:rPr>
          <w:sz w:val="22"/>
          <w:szCs w:val="22"/>
          <w:lang w:val="en-US" w:eastAsia="ja-JP"/>
        </w:rPr>
        <w:t xml:space="preserve">to </w:t>
      </w:r>
      <w:r>
        <w:rPr>
          <w:rFonts w:hint="eastAsia"/>
          <w:sz w:val="22"/>
          <w:szCs w:val="22"/>
          <w:lang w:val="en-US" w:eastAsia="ja-JP"/>
        </w:rPr>
        <w:t>combine</w:t>
      </w:r>
      <w:r w:rsidR="000376AD">
        <w:rPr>
          <w:sz w:val="22"/>
          <w:szCs w:val="22"/>
          <w:lang w:val="en-US" w:eastAsia="ja-JP"/>
        </w:rPr>
        <w:t xml:space="preserve"> option 1 </w:t>
      </w:r>
      <w:r w:rsidR="00773BF0">
        <w:rPr>
          <w:sz w:val="22"/>
          <w:szCs w:val="22"/>
          <w:lang w:val="en-US" w:eastAsia="ja-JP"/>
        </w:rPr>
        <w:t>and/</w:t>
      </w:r>
      <w:r w:rsidR="000376AD">
        <w:rPr>
          <w:sz w:val="22"/>
          <w:szCs w:val="22"/>
          <w:lang w:val="en-US" w:eastAsia="ja-JP"/>
        </w:rPr>
        <w:t>or 3 with option 2</w:t>
      </w:r>
      <w:r>
        <w:rPr>
          <w:rFonts w:hint="eastAsia"/>
          <w:sz w:val="22"/>
          <w:szCs w:val="22"/>
          <w:lang w:val="en-US" w:eastAsia="ja-JP"/>
        </w:rPr>
        <w:t xml:space="preserve"> to utilize wide bandwidth without losing coverage/capacity so much</w:t>
      </w:r>
      <w:r w:rsidR="000376AD">
        <w:rPr>
          <w:sz w:val="22"/>
          <w:szCs w:val="22"/>
          <w:lang w:val="en-US" w:eastAsia="ja-JP"/>
        </w:rPr>
        <w:t>.</w:t>
      </w:r>
      <w:r w:rsidR="005B4FBB">
        <w:rPr>
          <w:sz w:val="22"/>
          <w:szCs w:val="22"/>
          <w:lang w:val="en-US" w:eastAsia="ja-JP"/>
        </w:rPr>
        <w:t xml:space="preserve"> </w:t>
      </w:r>
      <w:r w:rsidR="00E21B55">
        <w:rPr>
          <w:sz w:val="22"/>
          <w:szCs w:val="22"/>
          <w:lang w:val="en-US" w:eastAsia="ja-JP"/>
        </w:rPr>
        <w:t xml:space="preserve">In option 2, </w:t>
      </w:r>
      <w:r w:rsidR="00E21B55">
        <w:rPr>
          <w:rFonts w:hint="eastAsia"/>
          <w:sz w:val="22"/>
          <w:szCs w:val="22"/>
          <w:lang w:val="en-US" w:eastAsia="ja-JP"/>
        </w:rPr>
        <w:t>sub-car</w:t>
      </w:r>
      <w:r w:rsidR="00E21B55">
        <w:rPr>
          <w:sz w:val="22"/>
          <w:szCs w:val="22"/>
          <w:lang w:val="en-US" w:eastAsia="ja-JP"/>
        </w:rPr>
        <w:t>r</w:t>
      </w:r>
      <w:r w:rsidR="00E21B55">
        <w:rPr>
          <w:rFonts w:hint="eastAsia"/>
          <w:sz w:val="22"/>
          <w:szCs w:val="22"/>
          <w:lang w:val="en-US" w:eastAsia="ja-JP"/>
        </w:rPr>
        <w:t xml:space="preserve">ier </w:t>
      </w:r>
      <w:r w:rsidR="00E21B55">
        <w:rPr>
          <w:sz w:val="22"/>
          <w:szCs w:val="22"/>
          <w:lang w:val="en-US" w:eastAsia="ja-JP"/>
        </w:rPr>
        <w:t xml:space="preserve">based interlace </w:t>
      </w:r>
      <w:r w:rsidR="00271B84">
        <w:rPr>
          <w:sz w:val="22"/>
          <w:szCs w:val="22"/>
          <w:lang w:val="en-US" w:eastAsia="ja-JP"/>
        </w:rPr>
        <w:t>can have some advantage in terms of reducing</w:t>
      </w:r>
      <w:r w:rsidR="00E21B55">
        <w:rPr>
          <w:sz w:val="22"/>
          <w:szCs w:val="22"/>
          <w:lang w:val="en-US" w:eastAsia="ja-JP"/>
        </w:rPr>
        <w:t xml:space="preserve"> PAPR</w:t>
      </w:r>
      <w:r w:rsidR="004C7CA5">
        <w:rPr>
          <w:rFonts w:hint="eastAsia"/>
          <w:sz w:val="22"/>
          <w:szCs w:val="22"/>
          <w:lang w:val="en-US" w:eastAsia="ja-JP"/>
        </w:rPr>
        <w:t xml:space="preserve"> compared with PRB based interlace approach</w:t>
      </w:r>
      <w:r w:rsidR="00E21B55">
        <w:rPr>
          <w:sz w:val="22"/>
          <w:szCs w:val="22"/>
          <w:lang w:val="en-US" w:eastAsia="ja-JP"/>
        </w:rPr>
        <w:t>.</w:t>
      </w:r>
      <w:r w:rsidR="0083581A">
        <w:rPr>
          <w:sz w:val="22"/>
          <w:szCs w:val="22"/>
          <w:lang w:val="en-US" w:eastAsia="ja-JP"/>
        </w:rPr>
        <w:t xml:space="preserve"> </w:t>
      </w:r>
    </w:p>
    <w:p w14:paraId="2579017D" w14:textId="77777777" w:rsidR="004B4C64" w:rsidRPr="0083581A" w:rsidRDefault="004B4C64" w:rsidP="00CA2A99">
      <w:pPr>
        <w:jc w:val="both"/>
        <w:rPr>
          <w:sz w:val="22"/>
          <w:szCs w:val="22"/>
          <w:lang w:val="en-US" w:eastAsia="ja-JP"/>
        </w:rPr>
      </w:pPr>
    </w:p>
    <w:p w14:paraId="2E3AE690" w14:textId="4086398E" w:rsidR="004B4C64" w:rsidRPr="00D129B5" w:rsidRDefault="004B4C64" w:rsidP="0048046F">
      <w:pPr>
        <w:jc w:val="both"/>
        <w:rPr>
          <w:rStyle w:val="aff2"/>
          <w:sz w:val="22"/>
          <w:szCs w:val="22"/>
        </w:rPr>
      </w:pPr>
      <w:r w:rsidRPr="00D129B5">
        <w:rPr>
          <w:rStyle w:val="aff2"/>
          <w:rFonts w:hint="eastAsia"/>
          <w:sz w:val="22"/>
          <w:szCs w:val="22"/>
        </w:rPr>
        <w:t xml:space="preserve">Proposal </w:t>
      </w:r>
      <w:r w:rsidR="00310669">
        <w:rPr>
          <w:rStyle w:val="aff2"/>
          <w:sz w:val="22"/>
          <w:szCs w:val="22"/>
        </w:rPr>
        <w:t>4</w:t>
      </w:r>
      <w:r w:rsidRPr="00D129B5">
        <w:rPr>
          <w:rStyle w:val="aff2"/>
          <w:rFonts w:hint="eastAsia"/>
          <w:sz w:val="22"/>
          <w:szCs w:val="22"/>
        </w:rPr>
        <w:t>:</w:t>
      </w:r>
      <w:r w:rsidRPr="00D129B5">
        <w:rPr>
          <w:rStyle w:val="aff2"/>
          <w:sz w:val="22"/>
          <w:szCs w:val="22"/>
        </w:rPr>
        <w:t xml:space="preserve"> </w:t>
      </w:r>
      <w:r w:rsidR="00300668" w:rsidRPr="00300668">
        <w:rPr>
          <w:b/>
          <w:sz w:val="22"/>
          <w:szCs w:val="22"/>
          <w:lang w:val="en-US" w:eastAsia="ja-JP"/>
        </w:rPr>
        <w:t>S</w:t>
      </w:r>
      <w:r w:rsidR="00300668" w:rsidRPr="00300668">
        <w:rPr>
          <w:rFonts w:hint="eastAsia"/>
          <w:b/>
          <w:sz w:val="22"/>
          <w:szCs w:val="22"/>
          <w:lang w:val="en-US" w:eastAsia="ja-JP"/>
        </w:rPr>
        <w:t>ub-car</w:t>
      </w:r>
      <w:r w:rsidR="00300668" w:rsidRPr="00300668">
        <w:rPr>
          <w:b/>
          <w:sz w:val="22"/>
          <w:szCs w:val="22"/>
          <w:lang w:val="en-US" w:eastAsia="ja-JP"/>
        </w:rPr>
        <w:t>r</w:t>
      </w:r>
      <w:r w:rsidR="00300668" w:rsidRPr="00300668">
        <w:rPr>
          <w:rFonts w:hint="eastAsia"/>
          <w:b/>
          <w:sz w:val="22"/>
          <w:szCs w:val="22"/>
          <w:lang w:val="en-US" w:eastAsia="ja-JP"/>
        </w:rPr>
        <w:t xml:space="preserve">ier </w:t>
      </w:r>
      <w:r w:rsidR="00300668" w:rsidRPr="00300668">
        <w:rPr>
          <w:b/>
          <w:sz w:val="22"/>
          <w:szCs w:val="22"/>
          <w:lang w:val="en-US" w:eastAsia="ja-JP"/>
        </w:rPr>
        <w:t xml:space="preserve">based interlace can </w:t>
      </w:r>
      <w:r w:rsidR="004C7CA5">
        <w:rPr>
          <w:rFonts w:hint="eastAsia"/>
          <w:b/>
          <w:sz w:val="22"/>
          <w:szCs w:val="22"/>
          <w:lang w:val="en-US" w:eastAsia="ja-JP"/>
        </w:rPr>
        <w:t>be considered for NR-U</w:t>
      </w:r>
      <w:r w:rsidR="00300668" w:rsidRPr="00300668">
        <w:rPr>
          <w:b/>
          <w:sz w:val="22"/>
          <w:szCs w:val="22"/>
          <w:lang w:val="en-US" w:eastAsia="ja-JP"/>
        </w:rPr>
        <w:t>.</w:t>
      </w:r>
    </w:p>
    <w:p w14:paraId="24ABE719" w14:textId="77777777" w:rsidR="005920BF" w:rsidRDefault="005920BF" w:rsidP="009916DF">
      <w:pPr>
        <w:pStyle w:val="maintext"/>
        <w:ind w:firstLineChars="0" w:firstLine="0"/>
        <w:rPr>
          <w:rStyle w:val="aff1"/>
          <w:i w:val="0"/>
          <w:sz w:val="22"/>
          <w:szCs w:val="22"/>
        </w:rPr>
      </w:pPr>
    </w:p>
    <w:p w14:paraId="71CD7A2D" w14:textId="77777777" w:rsidR="007F3EC9" w:rsidRPr="00925A31" w:rsidRDefault="007F3EC9" w:rsidP="009916DF">
      <w:pPr>
        <w:pStyle w:val="maintext"/>
        <w:ind w:firstLineChars="0" w:firstLine="0"/>
        <w:rPr>
          <w:rStyle w:val="aff1"/>
          <w:i w:val="0"/>
          <w:sz w:val="22"/>
          <w:szCs w:val="22"/>
        </w:rPr>
      </w:pPr>
    </w:p>
    <w:p w14:paraId="72D51737" w14:textId="77777777" w:rsidR="00463A95" w:rsidRPr="00463A95" w:rsidRDefault="00463A95" w:rsidP="00756D07">
      <w:pPr>
        <w:pStyle w:val="2"/>
        <w:rPr>
          <w:lang w:val="en-US" w:eastAsia="ja-JP"/>
        </w:rPr>
      </w:pPr>
      <w:r w:rsidRPr="00463A95">
        <w:rPr>
          <w:lang w:val="en-US" w:eastAsia="ja-JP"/>
        </w:rPr>
        <w:t>P</w:t>
      </w:r>
      <w:r>
        <w:rPr>
          <w:lang w:val="en-US" w:eastAsia="ja-JP"/>
        </w:rPr>
        <w:t>UC</w:t>
      </w:r>
      <w:r w:rsidRPr="00463A95">
        <w:rPr>
          <w:lang w:val="en-US" w:eastAsia="ja-JP"/>
        </w:rPr>
        <w:t>CH design for NR-U</w:t>
      </w:r>
    </w:p>
    <w:p w14:paraId="73E89762" w14:textId="3EEED513" w:rsidR="00A07F9A" w:rsidRDefault="00E34B36" w:rsidP="003E42A2">
      <w:pPr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At least some </w:t>
      </w:r>
      <w:r w:rsidR="00A07F9A">
        <w:rPr>
          <w:sz w:val="22"/>
          <w:szCs w:val="22"/>
          <w:lang w:val="en-US" w:eastAsia="ja-JP"/>
        </w:rPr>
        <w:t xml:space="preserve">NR-PUCCH </w:t>
      </w:r>
      <w:r>
        <w:rPr>
          <w:rFonts w:hint="eastAsia"/>
          <w:sz w:val="22"/>
          <w:szCs w:val="22"/>
          <w:lang w:val="en-US" w:eastAsia="ja-JP"/>
        </w:rPr>
        <w:t xml:space="preserve">design </w:t>
      </w:r>
      <w:r w:rsidR="00A07F9A">
        <w:rPr>
          <w:sz w:val="22"/>
          <w:szCs w:val="22"/>
          <w:lang w:val="en-US" w:eastAsia="ja-JP"/>
        </w:rPr>
        <w:t xml:space="preserve">also needs to </w:t>
      </w:r>
      <w:r w:rsidR="00400EFC">
        <w:rPr>
          <w:sz w:val="22"/>
          <w:szCs w:val="22"/>
          <w:lang w:val="en-US" w:eastAsia="ja-JP"/>
        </w:rPr>
        <w:t xml:space="preserve">be </w:t>
      </w:r>
      <w:r w:rsidR="00A07F9A">
        <w:rPr>
          <w:sz w:val="22"/>
          <w:szCs w:val="22"/>
          <w:lang w:val="en-US" w:eastAsia="ja-JP"/>
        </w:rPr>
        <w:t>redesign</w:t>
      </w:r>
      <w:r w:rsidR="00400EFC">
        <w:rPr>
          <w:sz w:val="22"/>
          <w:szCs w:val="22"/>
          <w:lang w:val="en-US" w:eastAsia="ja-JP"/>
        </w:rPr>
        <w:t>ed</w:t>
      </w:r>
      <w:r w:rsidR="00A07F9A">
        <w:rPr>
          <w:sz w:val="22"/>
          <w:szCs w:val="22"/>
          <w:lang w:val="en-US" w:eastAsia="ja-JP"/>
        </w:rPr>
        <w:t xml:space="preserve"> for NR-U to meet the </w:t>
      </w:r>
      <w:r w:rsidR="00D33B8E">
        <w:rPr>
          <w:sz w:val="22"/>
          <w:szCs w:val="22"/>
          <w:lang w:val="en-US" w:eastAsia="ja-JP"/>
        </w:rPr>
        <w:t xml:space="preserve">OCB </w:t>
      </w:r>
      <w:r w:rsidR="00A07F9A">
        <w:rPr>
          <w:sz w:val="22"/>
          <w:szCs w:val="22"/>
          <w:lang w:val="en-US" w:eastAsia="ja-JP"/>
        </w:rPr>
        <w:t>requirement. Possible approaches of PUCCH enhancement are followings.</w:t>
      </w:r>
    </w:p>
    <w:p w14:paraId="3D0474ED" w14:textId="110588DB" w:rsidR="00A07F9A" w:rsidRPr="004C7CA5" w:rsidRDefault="00A07F9A" w:rsidP="00A07F9A">
      <w:pPr>
        <w:pStyle w:val="afd"/>
        <w:spacing w:before="120"/>
        <w:ind w:firstLine="440"/>
        <w:rPr>
          <w:rFonts w:eastAsiaTheme="minorEastAsia"/>
          <w:sz w:val="22"/>
          <w:szCs w:val="22"/>
          <w:lang w:eastAsia="ja-JP"/>
        </w:rPr>
      </w:pPr>
      <w:r w:rsidRPr="009245EE">
        <w:rPr>
          <w:sz w:val="22"/>
          <w:szCs w:val="22"/>
        </w:rPr>
        <w:t xml:space="preserve">Option 1: </w:t>
      </w:r>
      <w:r w:rsidR="004C7CA5">
        <w:rPr>
          <w:rFonts w:eastAsiaTheme="minorEastAsia" w:hint="eastAsia"/>
          <w:sz w:val="22"/>
          <w:szCs w:val="22"/>
          <w:lang w:eastAsia="ja-JP"/>
        </w:rPr>
        <w:t>Support interlaced resource allocation for NR PUCCH</w:t>
      </w:r>
    </w:p>
    <w:p w14:paraId="6F067858" w14:textId="1C6006AA" w:rsidR="00C50AD2" w:rsidRPr="004C7CA5" w:rsidRDefault="00C50AD2" w:rsidP="00A07F9A">
      <w:pPr>
        <w:pStyle w:val="afd"/>
        <w:spacing w:before="120"/>
        <w:ind w:firstLine="440"/>
        <w:rPr>
          <w:rFonts w:eastAsiaTheme="minorEastAsia"/>
          <w:sz w:val="22"/>
          <w:szCs w:val="22"/>
          <w:lang w:eastAsia="ja-JP"/>
        </w:rPr>
      </w:pPr>
      <w:r>
        <w:rPr>
          <w:sz w:val="22"/>
          <w:szCs w:val="22"/>
        </w:rPr>
        <w:t xml:space="preserve">Option 2: </w:t>
      </w:r>
      <w:r w:rsidR="004C7CA5">
        <w:rPr>
          <w:rFonts w:eastAsiaTheme="minorEastAsia" w:hint="eastAsia"/>
          <w:sz w:val="22"/>
          <w:szCs w:val="22"/>
          <w:lang w:eastAsia="ja-JP"/>
        </w:rPr>
        <w:t>Support frequency domain repetition for NR PUCCH</w:t>
      </w:r>
    </w:p>
    <w:p w14:paraId="6643B669" w14:textId="77777777" w:rsidR="00C50AD2" w:rsidRDefault="00C50AD2" w:rsidP="00C50AD2">
      <w:pPr>
        <w:pStyle w:val="maintext"/>
        <w:ind w:firstLineChars="0" w:firstLine="0"/>
      </w:pPr>
    </w:p>
    <w:p w14:paraId="4EB9D075" w14:textId="0B251DCB" w:rsidR="00CC1ABD" w:rsidRDefault="004C7CA5" w:rsidP="00C50AD2">
      <w:pPr>
        <w:pStyle w:val="maintext"/>
        <w:ind w:firstLineChars="0" w:firstLine="0"/>
        <w:rPr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ja-JP"/>
        </w:rPr>
        <w:t>Since</w:t>
      </w:r>
      <w:r w:rsidR="00906C90" w:rsidRPr="00BC4FF2">
        <w:rPr>
          <w:sz w:val="22"/>
          <w:szCs w:val="22"/>
        </w:rPr>
        <w:t xml:space="preserve"> </w:t>
      </w:r>
      <w:r w:rsidR="00C50AD2" w:rsidRPr="00BC4FF2">
        <w:rPr>
          <w:sz w:val="22"/>
          <w:szCs w:val="22"/>
        </w:rPr>
        <w:t xml:space="preserve">the </w:t>
      </w:r>
      <w:r>
        <w:rPr>
          <w:rFonts w:eastAsiaTheme="minorEastAsia" w:hint="eastAsia"/>
          <w:sz w:val="22"/>
          <w:szCs w:val="22"/>
          <w:lang w:eastAsia="ja-JP"/>
        </w:rPr>
        <w:t>n</w:t>
      </w:r>
      <w:r w:rsidR="00906C90" w:rsidRPr="00BC4FF2">
        <w:rPr>
          <w:rFonts w:hint="eastAsia"/>
          <w:sz w:val="22"/>
          <w:szCs w:val="22"/>
          <w:lang w:eastAsia="ja-JP"/>
        </w:rPr>
        <w:t>umber of PUCCH PRBs</w:t>
      </w:r>
      <w:r w:rsidR="00906C90" w:rsidRPr="00BC4FF2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906C90" w:rsidRPr="00BC4FF2">
        <w:rPr>
          <w:rFonts w:hint="eastAsia"/>
          <w:sz w:val="22"/>
          <w:szCs w:val="22"/>
          <w:lang w:eastAsia="ja-JP"/>
        </w:rPr>
        <w:t>for format {</w:t>
      </w:r>
      <w:r w:rsidR="00AF00F3">
        <w:rPr>
          <w:sz w:val="22"/>
          <w:szCs w:val="22"/>
          <w:lang w:eastAsia="ja-JP"/>
        </w:rPr>
        <w:t>0</w:t>
      </w:r>
      <w:r w:rsidR="00906C90" w:rsidRPr="00BC4FF2">
        <w:rPr>
          <w:rFonts w:hint="eastAsia"/>
          <w:sz w:val="22"/>
          <w:szCs w:val="22"/>
          <w:lang w:eastAsia="ja-JP"/>
        </w:rPr>
        <w:t xml:space="preserve">, </w:t>
      </w:r>
      <w:r w:rsidR="00AF00F3">
        <w:rPr>
          <w:sz w:val="22"/>
          <w:szCs w:val="22"/>
          <w:lang w:eastAsia="ja-JP"/>
        </w:rPr>
        <w:t>1</w:t>
      </w:r>
      <w:r w:rsidR="00906C90" w:rsidRPr="00BC4FF2">
        <w:rPr>
          <w:rFonts w:hint="eastAsia"/>
          <w:sz w:val="22"/>
          <w:szCs w:val="22"/>
          <w:lang w:eastAsia="ja-JP"/>
        </w:rPr>
        <w:t>, 4}</w:t>
      </w:r>
      <w:r w:rsidR="00C50AD2" w:rsidRPr="00BC4FF2">
        <w:rPr>
          <w:sz w:val="22"/>
          <w:szCs w:val="22"/>
        </w:rPr>
        <w:t xml:space="preserve"> </w:t>
      </w:r>
      <w:r w:rsidR="00F21845" w:rsidRPr="00BC4FF2">
        <w:rPr>
          <w:sz w:val="22"/>
          <w:szCs w:val="22"/>
        </w:rPr>
        <w:t>in freque</w:t>
      </w:r>
      <w:r w:rsidR="00F21845">
        <w:rPr>
          <w:sz w:val="22"/>
          <w:szCs w:val="22"/>
        </w:rPr>
        <w:t xml:space="preserve">ncy domain </w:t>
      </w:r>
      <w:r w:rsidR="00C50AD2">
        <w:rPr>
          <w:sz w:val="22"/>
          <w:szCs w:val="22"/>
        </w:rPr>
        <w:t xml:space="preserve">is 1, option 1 </w:t>
      </w:r>
      <w:r>
        <w:rPr>
          <w:rFonts w:eastAsiaTheme="minorEastAsia" w:hint="eastAsia"/>
          <w:sz w:val="22"/>
          <w:szCs w:val="22"/>
          <w:lang w:eastAsia="ja-JP"/>
        </w:rPr>
        <w:t>with P</w:t>
      </w:r>
      <w:r w:rsidR="00F21845">
        <w:rPr>
          <w:sz w:val="22"/>
          <w:szCs w:val="22"/>
        </w:rPr>
        <w:t xml:space="preserve">RB based interlace </w:t>
      </w:r>
      <w:r>
        <w:rPr>
          <w:rFonts w:eastAsiaTheme="minorEastAsia" w:hint="eastAsia"/>
          <w:sz w:val="22"/>
          <w:szCs w:val="22"/>
          <w:lang w:eastAsia="ja-JP"/>
        </w:rPr>
        <w:t xml:space="preserve">approach </w:t>
      </w:r>
      <w:r w:rsidR="00C50AD2">
        <w:rPr>
          <w:sz w:val="22"/>
          <w:szCs w:val="22"/>
        </w:rPr>
        <w:t xml:space="preserve">cannot work alone but combination </w:t>
      </w:r>
      <w:r>
        <w:rPr>
          <w:rFonts w:eastAsiaTheme="minorEastAsia" w:hint="eastAsia"/>
          <w:sz w:val="22"/>
          <w:szCs w:val="22"/>
          <w:lang w:eastAsia="ja-JP"/>
        </w:rPr>
        <w:t>with</w:t>
      </w:r>
      <w:r w:rsidR="00C50AD2">
        <w:rPr>
          <w:sz w:val="22"/>
          <w:szCs w:val="22"/>
        </w:rPr>
        <w:t xml:space="preserve"> option 2 can work.</w:t>
      </w:r>
      <w:r w:rsidR="00542646">
        <w:rPr>
          <w:sz w:val="22"/>
          <w:szCs w:val="22"/>
        </w:rPr>
        <w:t xml:space="preserve"> </w:t>
      </w:r>
      <w:r w:rsidR="002E7FE4">
        <w:rPr>
          <w:rFonts w:eastAsiaTheme="minorEastAsia" w:hint="eastAsia"/>
          <w:sz w:val="22"/>
          <w:szCs w:val="22"/>
          <w:lang w:eastAsia="ja-JP"/>
        </w:rPr>
        <w:t xml:space="preserve">In addition, also for option 2, combination with option 1 is beneficial to </w:t>
      </w:r>
      <w:r w:rsidR="002E7FE4">
        <w:rPr>
          <w:rFonts w:hint="eastAsia"/>
          <w:sz w:val="22"/>
          <w:szCs w:val="22"/>
          <w:lang w:val="en-US" w:eastAsia="ja-JP"/>
        </w:rPr>
        <w:t>utilize wide bandwidth with</w:t>
      </w:r>
      <w:r w:rsidR="002E7FE4">
        <w:rPr>
          <w:rFonts w:eastAsiaTheme="minorEastAsia" w:hint="eastAsia"/>
          <w:sz w:val="22"/>
          <w:szCs w:val="22"/>
          <w:lang w:val="en-US" w:eastAsia="ja-JP"/>
        </w:rPr>
        <w:t xml:space="preserve"> saving</w:t>
      </w:r>
      <w:r w:rsidR="002E7FE4">
        <w:rPr>
          <w:rFonts w:hint="eastAsia"/>
          <w:sz w:val="22"/>
          <w:szCs w:val="22"/>
          <w:lang w:val="en-US" w:eastAsia="ja-JP"/>
        </w:rPr>
        <w:t xml:space="preserve"> coverage</w:t>
      </w:r>
      <w:r w:rsidR="002E7FE4" w:rsidRPr="006C152F">
        <w:rPr>
          <w:rFonts w:eastAsia="ＭＳ 明朝" w:hint="eastAsia"/>
          <w:sz w:val="22"/>
          <w:szCs w:val="22"/>
          <w:lang w:eastAsia="ja-JP"/>
        </w:rPr>
        <w:t xml:space="preserve"> </w:t>
      </w:r>
      <w:r w:rsidR="002E7FE4">
        <w:rPr>
          <w:rFonts w:eastAsia="ＭＳ 明朝" w:hint="eastAsia"/>
          <w:sz w:val="22"/>
          <w:szCs w:val="22"/>
          <w:lang w:eastAsia="ja-JP"/>
        </w:rPr>
        <w:t xml:space="preserve">loss. </w:t>
      </w:r>
      <w:r w:rsidR="002E7FE4">
        <w:rPr>
          <w:rFonts w:eastAsiaTheme="minorEastAsia" w:hint="eastAsia"/>
          <w:sz w:val="22"/>
          <w:szCs w:val="22"/>
          <w:lang w:eastAsia="ja-JP"/>
        </w:rPr>
        <w:t>Although</w:t>
      </w:r>
      <w:r w:rsidR="00F21845">
        <w:rPr>
          <w:sz w:val="22"/>
          <w:szCs w:val="22"/>
        </w:rPr>
        <w:t xml:space="preserve"> option 1 </w:t>
      </w:r>
      <w:r w:rsidR="002E7FE4">
        <w:rPr>
          <w:rFonts w:eastAsiaTheme="minorEastAsia" w:hint="eastAsia"/>
          <w:sz w:val="22"/>
          <w:szCs w:val="22"/>
          <w:lang w:eastAsia="ja-JP"/>
        </w:rPr>
        <w:t>with</w:t>
      </w:r>
      <w:r w:rsidR="00F21845">
        <w:rPr>
          <w:sz w:val="22"/>
          <w:szCs w:val="22"/>
        </w:rPr>
        <w:t xml:space="preserve"> </w:t>
      </w:r>
      <w:r w:rsidR="0038788E">
        <w:rPr>
          <w:rFonts w:eastAsiaTheme="minorEastAsia" w:hint="eastAsia"/>
          <w:sz w:val="22"/>
          <w:szCs w:val="22"/>
          <w:lang w:eastAsia="ja-JP"/>
        </w:rPr>
        <w:t>sub-carrier</w:t>
      </w:r>
      <w:r w:rsidR="0038788E">
        <w:rPr>
          <w:sz w:val="22"/>
          <w:szCs w:val="22"/>
        </w:rPr>
        <w:t xml:space="preserve"> </w:t>
      </w:r>
      <w:r w:rsidR="00F21845">
        <w:rPr>
          <w:sz w:val="22"/>
          <w:szCs w:val="22"/>
        </w:rPr>
        <w:t xml:space="preserve">based interlace </w:t>
      </w:r>
      <w:r w:rsidR="002E7FE4">
        <w:rPr>
          <w:rFonts w:eastAsiaTheme="minorEastAsia" w:hint="eastAsia"/>
          <w:sz w:val="22"/>
          <w:szCs w:val="22"/>
          <w:lang w:eastAsia="ja-JP"/>
        </w:rPr>
        <w:t xml:space="preserve">approach </w:t>
      </w:r>
      <w:r w:rsidR="00F21845">
        <w:rPr>
          <w:sz w:val="22"/>
          <w:szCs w:val="22"/>
        </w:rPr>
        <w:t>may be able to work alone</w:t>
      </w:r>
      <w:r w:rsidR="002E7FE4">
        <w:rPr>
          <w:rFonts w:eastAsiaTheme="minorEastAsia" w:hint="eastAsia"/>
          <w:sz w:val="22"/>
          <w:szCs w:val="22"/>
          <w:lang w:eastAsia="ja-JP"/>
        </w:rPr>
        <w:t xml:space="preserve">, combination between </w:t>
      </w:r>
      <w:r w:rsidR="0038788E">
        <w:rPr>
          <w:sz w:val="22"/>
          <w:szCs w:val="22"/>
        </w:rPr>
        <w:t xml:space="preserve">sub-carrier </w:t>
      </w:r>
      <w:r w:rsidR="00F21845">
        <w:rPr>
          <w:sz w:val="22"/>
          <w:szCs w:val="22"/>
        </w:rPr>
        <w:t xml:space="preserve">based interlace </w:t>
      </w:r>
      <w:r w:rsidR="002E7FE4">
        <w:rPr>
          <w:rFonts w:eastAsiaTheme="minorEastAsia" w:hint="eastAsia"/>
          <w:sz w:val="22"/>
          <w:szCs w:val="22"/>
          <w:lang w:eastAsia="ja-JP"/>
        </w:rPr>
        <w:t>approach and option 2 would be beneficial for robustness</w:t>
      </w:r>
      <w:r w:rsidR="00F21845">
        <w:rPr>
          <w:sz w:val="22"/>
          <w:szCs w:val="22"/>
        </w:rPr>
        <w:t>.</w:t>
      </w:r>
      <w:r w:rsidR="00745BE8">
        <w:rPr>
          <w:sz w:val="22"/>
          <w:szCs w:val="22"/>
        </w:rPr>
        <w:t xml:space="preserve"> </w:t>
      </w:r>
    </w:p>
    <w:p w14:paraId="497EEB13" w14:textId="49134C2A" w:rsidR="006B4782" w:rsidRDefault="00B17D8E" w:rsidP="002E0B12">
      <w:pPr>
        <w:jc w:val="both"/>
        <w:rPr>
          <w:sz w:val="22"/>
        </w:rPr>
      </w:pPr>
      <w:r w:rsidRPr="00E34B36">
        <w:rPr>
          <w:sz w:val="22"/>
        </w:rPr>
        <w:t xml:space="preserve">In unlicensed band, there </w:t>
      </w:r>
      <w:r w:rsidR="0038788E">
        <w:rPr>
          <w:sz w:val="22"/>
        </w:rPr>
        <w:t xml:space="preserve">is a </w:t>
      </w:r>
      <w:r w:rsidRPr="00E34B36">
        <w:rPr>
          <w:sz w:val="22"/>
        </w:rPr>
        <w:t>possibilit</w:t>
      </w:r>
      <w:r w:rsidR="0038788E">
        <w:rPr>
          <w:sz w:val="22"/>
          <w:lang w:eastAsia="ja-JP"/>
        </w:rPr>
        <w:t>y</w:t>
      </w:r>
      <w:r w:rsidRPr="00E34B36">
        <w:rPr>
          <w:sz w:val="22"/>
        </w:rPr>
        <w:t xml:space="preserve"> that interference from hidden node come</w:t>
      </w:r>
      <w:r w:rsidR="00E34B36">
        <w:rPr>
          <w:rFonts w:hint="eastAsia"/>
          <w:sz w:val="22"/>
          <w:lang w:eastAsia="ja-JP"/>
        </w:rPr>
        <w:t>s</w:t>
      </w:r>
      <w:r w:rsidRPr="00E34B36">
        <w:rPr>
          <w:sz w:val="22"/>
        </w:rPr>
        <w:t xml:space="preserve"> to receiving entity. So we think</w:t>
      </w:r>
      <w:r w:rsidRPr="00E34B36">
        <w:rPr>
          <w:rFonts w:eastAsia="ＭＳ 明朝" w:hint="eastAsia"/>
          <w:sz w:val="22"/>
          <w:lang w:eastAsia="ja-JP"/>
        </w:rPr>
        <w:t xml:space="preserve"> that i</w:t>
      </w:r>
      <w:r w:rsidRPr="00E34B36">
        <w:rPr>
          <w:sz w:val="22"/>
        </w:rPr>
        <w:t xml:space="preserve">t </w:t>
      </w:r>
      <w:r w:rsidR="002E7FE4">
        <w:rPr>
          <w:rFonts w:hint="eastAsia"/>
          <w:sz w:val="22"/>
          <w:lang w:eastAsia="ja-JP"/>
        </w:rPr>
        <w:t>is beneficial</w:t>
      </w:r>
      <w:r w:rsidRPr="00E34B36">
        <w:rPr>
          <w:sz w:val="22"/>
        </w:rPr>
        <w:t xml:space="preserve"> to use the combination of option 1 and 2 to </w:t>
      </w:r>
      <w:r w:rsidR="006F6DCE">
        <w:rPr>
          <w:rFonts w:hint="eastAsia"/>
          <w:sz w:val="22"/>
          <w:lang w:eastAsia="ja-JP"/>
        </w:rPr>
        <w:t>provide</w:t>
      </w:r>
      <w:r w:rsidR="006F6DCE" w:rsidRPr="00E34B36">
        <w:rPr>
          <w:sz w:val="22"/>
        </w:rPr>
        <w:t xml:space="preserve"> </w:t>
      </w:r>
      <w:r w:rsidRPr="00E34B36">
        <w:rPr>
          <w:sz w:val="22"/>
        </w:rPr>
        <w:t xml:space="preserve">the </w:t>
      </w:r>
      <w:r w:rsidR="008615A6" w:rsidRPr="00E34B36">
        <w:rPr>
          <w:sz w:val="22"/>
        </w:rPr>
        <w:t>reliability of PUCCH</w:t>
      </w:r>
      <w:r w:rsidR="002E7FE4">
        <w:rPr>
          <w:rFonts w:hint="eastAsia"/>
          <w:sz w:val="22"/>
          <w:lang w:eastAsia="ja-JP"/>
        </w:rPr>
        <w:t>.</w:t>
      </w:r>
      <w:r w:rsidR="00A8595F">
        <w:rPr>
          <w:rFonts w:hint="eastAsia"/>
          <w:sz w:val="22"/>
          <w:lang w:eastAsia="ja-JP"/>
        </w:rPr>
        <w:t xml:space="preserve"> </w:t>
      </w:r>
      <w:r w:rsidR="002E7FE4">
        <w:rPr>
          <w:rFonts w:hint="eastAsia"/>
          <w:sz w:val="22"/>
          <w:lang w:eastAsia="ja-JP"/>
        </w:rPr>
        <w:t xml:space="preserve">The </w:t>
      </w:r>
      <w:r w:rsidR="00A8595F">
        <w:rPr>
          <w:sz w:val="22"/>
        </w:rPr>
        <w:t>t</w:t>
      </w:r>
      <w:r w:rsidR="00F11BAF">
        <w:rPr>
          <w:sz w:val="22"/>
        </w:rPr>
        <w:t>ransmission</w:t>
      </w:r>
      <w:r w:rsidR="00DF7900">
        <w:rPr>
          <w:sz w:val="22"/>
        </w:rPr>
        <w:t xml:space="preserve"> power per sub-carrier can be </w:t>
      </w:r>
      <w:r w:rsidR="006D2169">
        <w:rPr>
          <w:sz w:val="22"/>
        </w:rPr>
        <w:t>kept high</w:t>
      </w:r>
      <w:r w:rsidR="00DF7900">
        <w:rPr>
          <w:sz w:val="22"/>
        </w:rPr>
        <w:t xml:space="preserve"> with option 1</w:t>
      </w:r>
      <w:r w:rsidR="006D2169">
        <w:rPr>
          <w:sz w:val="22"/>
        </w:rPr>
        <w:t xml:space="preserve"> </w:t>
      </w:r>
      <w:r w:rsidR="002E7FE4">
        <w:rPr>
          <w:rFonts w:hint="eastAsia"/>
          <w:sz w:val="22"/>
          <w:lang w:eastAsia="ja-JP"/>
        </w:rPr>
        <w:t>while</w:t>
      </w:r>
      <w:r w:rsidR="00DF7900">
        <w:rPr>
          <w:sz w:val="22"/>
        </w:rPr>
        <w:t xml:space="preserve"> meet</w:t>
      </w:r>
      <w:r w:rsidR="002E7FE4">
        <w:rPr>
          <w:rFonts w:hint="eastAsia"/>
          <w:sz w:val="22"/>
          <w:lang w:eastAsia="ja-JP"/>
        </w:rPr>
        <w:t>ing</w:t>
      </w:r>
      <w:r w:rsidR="00DF7900">
        <w:rPr>
          <w:sz w:val="22"/>
        </w:rPr>
        <w:t xml:space="preserve"> OCB regulation. Additionally, frequency diversity gain and combining gain are expected with option 2.</w:t>
      </w:r>
    </w:p>
    <w:p w14:paraId="250D1830" w14:textId="77777777" w:rsidR="00CB6F98" w:rsidRPr="0020460E" w:rsidRDefault="00CB6F98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0265AC94" w14:textId="150152B4" w:rsidR="00107B1B" w:rsidRPr="00BB43B6" w:rsidRDefault="00107B1B" w:rsidP="00925A31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BB43B6">
        <w:rPr>
          <w:rFonts w:eastAsia="ＭＳ 明朝" w:hint="eastAsia"/>
          <w:b/>
          <w:sz w:val="22"/>
          <w:szCs w:val="22"/>
          <w:lang w:val="en-US" w:eastAsia="ja-JP"/>
        </w:rPr>
        <w:t xml:space="preserve">Proposal </w:t>
      </w:r>
      <w:r w:rsidR="00BB43B6" w:rsidRPr="00BB43B6">
        <w:rPr>
          <w:rFonts w:eastAsia="ＭＳ 明朝"/>
          <w:b/>
          <w:sz w:val="22"/>
          <w:szCs w:val="22"/>
          <w:lang w:val="en-US" w:eastAsia="ja-JP"/>
        </w:rPr>
        <w:t>5</w:t>
      </w:r>
      <w:r w:rsidRPr="00BB43B6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="005C4F80">
        <w:rPr>
          <w:rFonts w:eastAsia="ＭＳ 明朝" w:hint="eastAsia"/>
          <w:b/>
          <w:sz w:val="22"/>
          <w:szCs w:val="22"/>
          <w:lang w:val="en-US" w:eastAsia="ja-JP"/>
        </w:rPr>
        <w:t>P</w:t>
      </w:r>
      <w:r w:rsidR="00BB43B6" w:rsidRPr="00BB43B6">
        <w:rPr>
          <w:rFonts w:eastAsia="ＭＳ 明朝"/>
          <w:b/>
          <w:sz w:val="22"/>
          <w:szCs w:val="22"/>
          <w:lang w:val="en-US" w:eastAsia="ja-JP"/>
        </w:rPr>
        <w:t xml:space="preserve">RB based or </w:t>
      </w:r>
      <w:r w:rsidR="006D5FFC">
        <w:rPr>
          <w:rFonts w:eastAsia="ＭＳ 明朝"/>
          <w:b/>
          <w:sz w:val="22"/>
          <w:szCs w:val="22"/>
          <w:lang w:val="en-US" w:eastAsia="ja-JP"/>
        </w:rPr>
        <w:t>sub-carrier</w:t>
      </w:r>
      <w:r w:rsidR="006D5FFC" w:rsidRPr="00BB43B6">
        <w:rPr>
          <w:rFonts w:eastAsia="ＭＳ 明朝"/>
          <w:b/>
          <w:sz w:val="22"/>
          <w:szCs w:val="22"/>
          <w:lang w:val="en-US" w:eastAsia="ja-JP"/>
        </w:rPr>
        <w:t xml:space="preserve"> </w:t>
      </w:r>
      <w:r w:rsidR="00BB43B6" w:rsidRPr="00BB43B6">
        <w:rPr>
          <w:rFonts w:eastAsia="ＭＳ 明朝"/>
          <w:b/>
          <w:sz w:val="22"/>
          <w:szCs w:val="22"/>
          <w:lang w:val="en-US" w:eastAsia="ja-JP"/>
        </w:rPr>
        <w:t xml:space="preserve">based </w:t>
      </w:r>
      <w:proofErr w:type="gramStart"/>
      <w:r w:rsidR="00BB43B6" w:rsidRPr="00BB43B6">
        <w:rPr>
          <w:rFonts w:eastAsia="ＭＳ 明朝"/>
          <w:b/>
          <w:sz w:val="22"/>
          <w:szCs w:val="22"/>
          <w:lang w:val="en-US" w:eastAsia="ja-JP"/>
        </w:rPr>
        <w:t>interlace</w:t>
      </w:r>
      <w:proofErr w:type="gramEnd"/>
      <w:r w:rsidR="00BB43B6" w:rsidRPr="00BB43B6">
        <w:rPr>
          <w:rFonts w:eastAsia="ＭＳ 明朝"/>
          <w:b/>
          <w:sz w:val="22"/>
          <w:szCs w:val="22"/>
          <w:lang w:val="en-US" w:eastAsia="ja-JP"/>
        </w:rPr>
        <w:t xml:space="preserve"> </w:t>
      </w:r>
      <w:r w:rsidR="005C4F80">
        <w:rPr>
          <w:rFonts w:eastAsia="ＭＳ 明朝" w:hint="eastAsia"/>
          <w:b/>
          <w:sz w:val="22"/>
          <w:szCs w:val="22"/>
          <w:lang w:val="en-US" w:eastAsia="ja-JP"/>
        </w:rPr>
        <w:t xml:space="preserve">approaches </w:t>
      </w:r>
      <w:r w:rsidR="00BB43B6" w:rsidRPr="00BB43B6">
        <w:rPr>
          <w:rFonts w:eastAsia="ＭＳ 明朝"/>
          <w:b/>
          <w:sz w:val="22"/>
          <w:szCs w:val="22"/>
          <w:lang w:val="en-US" w:eastAsia="ja-JP"/>
        </w:rPr>
        <w:t xml:space="preserve">and sending copies of NR-PUCCH in frequency domain </w:t>
      </w:r>
      <w:r w:rsidR="002E7FE4">
        <w:rPr>
          <w:rFonts w:eastAsia="ＭＳ 明朝" w:hint="eastAsia"/>
          <w:b/>
          <w:sz w:val="22"/>
          <w:szCs w:val="22"/>
          <w:lang w:val="en-US" w:eastAsia="ja-JP"/>
        </w:rPr>
        <w:t>can be considered</w:t>
      </w:r>
      <w:r w:rsidR="00BB43B6" w:rsidRPr="00BB43B6">
        <w:rPr>
          <w:rFonts w:eastAsia="ＭＳ 明朝"/>
          <w:b/>
          <w:sz w:val="22"/>
          <w:szCs w:val="22"/>
          <w:lang w:val="en-US" w:eastAsia="ja-JP"/>
        </w:rPr>
        <w:t xml:space="preserve"> for </w:t>
      </w:r>
      <w:r w:rsidR="00BB43B6" w:rsidRPr="00BB43B6">
        <w:rPr>
          <w:rStyle w:val="aff2"/>
          <w:sz w:val="22"/>
          <w:szCs w:val="22"/>
        </w:rPr>
        <w:t>NR-U</w:t>
      </w:r>
      <w:r w:rsidR="00350828" w:rsidRPr="00BB43B6">
        <w:rPr>
          <w:rStyle w:val="aff2"/>
          <w:sz w:val="22"/>
          <w:szCs w:val="22"/>
        </w:rPr>
        <w:t>.</w:t>
      </w:r>
      <w:r w:rsidR="00635A4F" w:rsidRPr="00BB43B6">
        <w:rPr>
          <w:sz w:val="22"/>
          <w:szCs w:val="22"/>
        </w:rPr>
        <w:t xml:space="preserve"> </w:t>
      </w:r>
    </w:p>
    <w:p w14:paraId="119A53A7" w14:textId="77777777" w:rsidR="009B1965" w:rsidRPr="0093137E" w:rsidRDefault="009B1965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6887F5C0" w14:textId="77777777" w:rsidR="006553FB" w:rsidRPr="007B3771" w:rsidRDefault="006553FB" w:rsidP="00CA2A99">
      <w:pPr>
        <w:pStyle w:val="1"/>
        <w:spacing w:before="180" w:after="120"/>
        <w:ind w:left="0" w:firstLine="0"/>
        <w:jc w:val="both"/>
        <w:rPr>
          <w:rFonts w:eastAsia="SimSun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14:paraId="42EBAD8D" w14:textId="77777777" w:rsidR="00F92700" w:rsidRPr="0000721B" w:rsidRDefault="0018661A" w:rsidP="00CA2A99">
      <w:pPr>
        <w:jc w:val="both"/>
        <w:rPr>
          <w:rFonts w:eastAsia="SimSun"/>
          <w:sz w:val="22"/>
          <w:szCs w:val="22"/>
          <w:lang w:eastAsia="zh-CN"/>
        </w:rPr>
      </w:pPr>
      <w:r w:rsidRPr="0000721B">
        <w:rPr>
          <w:rFonts w:hint="eastAsia"/>
          <w:sz w:val="22"/>
          <w:szCs w:val="22"/>
        </w:rPr>
        <w:t xml:space="preserve">In this contribution, </w:t>
      </w:r>
      <w:r w:rsidR="00852A23" w:rsidRPr="0000721B">
        <w:rPr>
          <w:rFonts w:eastAsia="SimSun" w:hint="eastAsia"/>
          <w:sz w:val="22"/>
          <w:szCs w:val="22"/>
          <w:lang w:eastAsia="zh-CN"/>
        </w:rPr>
        <w:t xml:space="preserve">we </w:t>
      </w:r>
      <w:r w:rsidR="00852A23" w:rsidRPr="0000721B">
        <w:rPr>
          <w:rFonts w:hint="eastAsia"/>
          <w:sz w:val="22"/>
          <w:szCs w:val="22"/>
          <w:lang w:eastAsia="ja-JP"/>
        </w:rPr>
        <w:t xml:space="preserve">discussed </w:t>
      </w:r>
      <w:r w:rsidR="00344540" w:rsidRPr="0000721B">
        <w:rPr>
          <w:rFonts w:hint="eastAsia"/>
          <w:sz w:val="22"/>
          <w:szCs w:val="22"/>
          <w:lang w:eastAsia="ja-JP"/>
        </w:rPr>
        <w:t xml:space="preserve">on </w:t>
      </w:r>
      <w:r w:rsidR="004F4B34" w:rsidRPr="004F4B34">
        <w:rPr>
          <w:sz w:val="22"/>
          <w:szCs w:val="22"/>
          <w:lang w:eastAsia="ja-JP"/>
        </w:rPr>
        <w:t>UL signals and channels for NR-U operation</w:t>
      </w:r>
      <w:r w:rsidR="00600FD0" w:rsidRPr="0000721B">
        <w:rPr>
          <w:rFonts w:hint="eastAsia"/>
          <w:sz w:val="22"/>
          <w:szCs w:val="22"/>
          <w:lang w:eastAsia="ja-JP"/>
        </w:rPr>
        <w:t xml:space="preserve">. </w:t>
      </w:r>
      <w:r w:rsidR="00E02E57" w:rsidRPr="0000721B">
        <w:rPr>
          <w:sz w:val="22"/>
          <w:szCs w:val="22"/>
          <w:lang w:eastAsia="ja-JP"/>
        </w:rPr>
        <w:t xml:space="preserve">Based on the discussion above, </w:t>
      </w:r>
      <w:r w:rsidR="00E02E57" w:rsidRPr="0000721B">
        <w:rPr>
          <w:rFonts w:eastAsia="SimSun"/>
          <w:sz w:val="22"/>
          <w:szCs w:val="22"/>
          <w:lang w:eastAsia="zh-CN"/>
        </w:rPr>
        <w:t>w</w:t>
      </w:r>
      <w:r w:rsidR="00F92700" w:rsidRPr="0000721B">
        <w:rPr>
          <w:rFonts w:eastAsia="SimSun" w:hint="eastAsia"/>
          <w:sz w:val="22"/>
          <w:szCs w:val="22"/>
          <w:lang w:eastAsia="zh-CN"/>
        </w:rPr>
        <w:t>e made following proposal</w:t>
      </w:r>
      <w:r w:rsidR="00236990" w:rsidRPr="0000721B">
        <w:rPr>
          <w:rFonts w:eastAsia="SimSun"/>
          <w:sz w:val="22"/>
          <w:szCs w:val="22"/>
          <w:lang w:eastAsia="zh-CN"/>
        </w:rPr>
        <w:t>s</w:t>
      </w:r>
      <w:r w:rsidR="00F92700" w:rsidRPr="0000721B">
        <w:rPr>
          <w:rFonts w:eastAsia="SimSun" w:hint="eastAsia"/>
          <w:sz w:val="22"/>
          <w:szCs w:val="22"/>
          <w:lang w:eastAsia="zh-CN"/>
        </w:rPr>
        <w:t xml:space="preserve">. </w:t>
      </w:r>
    </w:p>
    <w:p w14:paraId="666DDC27" w14:textId="77777777" w:rsidR="00E02E57" w:rsidRPr="0000721B" w:rsidRDefault="00E02E57" w:rsidP="00CA2A99">
      <w:pPr>
        <w:jc w:val="both"/>
        <w:rPr>
          <w:rFonts w:eastAsia="SimSun"/>
          <w:sz w:val="22"/>
          <w:szCs w:val="22"/>
          <w:lang w:eastAsia="zh-CN"/>
        </w:rPr>
      </w:pPr>
    </w:p>
    <w:p w14:paraId="6154B34B" w14:textId="77777777" w:rsidR="001F7DA0" w:rsidRDefault="001F7DA0" w:rsidP="001F7DA0">
      <w:pPr>
        <w:jc w:val="both"/>
        <w:rPr>
          <w:rStyle w:val="aff2"/>
          <w:sz w:val="22"/>
          <w:szCs w:val="22"/>
        </w:rPr>
      </w:pPr>
      <w:r w:rsidRPr="00D129B5">
        <w:rPr>
          <w:rStyle w:val="aff2"/>
          <w:rFonts w:hint="eastAsia"/>
          <w:sz w:val="22"/>
          <w:szCs w:val="22"/>
        </w:rPr>
        <w:t xml:space="preserve">Proposal </w:t>
      </w:r>
      <w:r w:rsidRPr="00D129B5">
        <w:rPr>
          <w:rStyle w:val="aff2"/>
          <w:sz w:val="22"/>
          <w:szCs w:val="22"/>
        </w:rPr>
        <w:t>1</w:t>
      </w:r>
      <w:r w:rsidRPr="00D129B5">
        <w:rPr>
          <w:rStyle w:val="aff2"/>
          <w:rFonts w:hint="eastAsia"/>
          <w:sz w:val="22"/>
          <w:szCs w:val="22"/>
        </w:rPr>
        <w:t>:</w:t>
      </w:r>
      <w:r w:rsidRPr="00D129B5">
        <w:rPr>
          <w:rStyle w:val="aff2"/>
          <w:sz w:val="22"/>
          <w:szCs w:val="22"/>
        </w:rPr>
        <w:t xml:space="preserve"> </w:t>
      </w:r>
      <w:r>
        <w:rPr>
          <w:rStyle w:val="aff2"/>
          <w:sz w:val="22"/>
          <w:szCs w:val="22"/>
        </w:rPr>
        <w:t xml:space="preserve">PRACH </w:t>
      </w:r>
      <w:r>
        <w:rPr>
          <w:rStyle w:val="aff2"/>
          <w:rFonts w:hint="eastAsia"/>
          <w:sz w:val="22"/>
          <w:szCs w:val="22"/>
          <w:lang w:eastAsia="ja-JP"/>
        </w:rPr>
        <w:t xml:space="preserve">formats based on long sequence </w:t>
      </w:r>
      <w:r>
        <w:rPr>
          <w:rStyle w:val="aff2"/>
          <w:sz w:val="22"/>
          <w:szCs w:val="22"/>
        </w:rPr>
        <w:t>is not support</w:t>
      </w:r>
      <w:r>
        <w:rPr>
          <w:rStyle w:val="aff2"/>
          <w:rFonts w:hint="eastAsia"/>
          <w:sz w:val="22"/>
          <w:szCs w:val="22"/>
          <w:lang w:eastAsia="ja-JP"/>
        </w:rPr>
        <w:t>ed</w:t>
      </w:r>
      <w:r>
        <w:rPr>
          <w:rStyle w:val="aff2"/>
          <w:sz w:val="22"/>
          <w:szCs w:val="22"/>
        </w:rPr>
        <w:t xml:space="preserve"> for NR-U.</w:t>
      </w:r>
    </w:p>
    <w:p w14:paraId="096F1F10" w14:textId="77777777" w:rsidR="001F7DA0" w:rsidRDefault="001F7DA0" w:rsidP="001F7DA0">
      <w:pPr>
        <w:jc w:val="both"/>
        <w:rPr>
          <w:rStyle w:val="aff2"/>
          <w:sz w:val="22"/>
          <w:szCs w:val="22"/>
        </w:rPr>
      </w:pPr>
    </w:p>
    <w:p w14:paraId="070761FD" w14:textId="7C3CECFF" w:rsidR="001F7DA0" w:rsidRDefault="001F7DA0" w:rsidP="001F7DA0">
      <w:pPr>
        <w:jc w:val="both"/>
        <w:rPr>
          <w:rStyle w:val="aff2"/>
          <w:sz w:val="22"/>
          <w:szCs w:val="22"/>
        </w:rPr>
      </w:pPr>
      <w:r w:rsidRPr="00D129B5">
        <w:rPr>
          <w:rStyle w:val="aff2"/>
          <w:rFonts w:hint="eastAsia"/>
          <w:sz w:val="22"/>
          <w:szCs w:val="22"/>
        </w:rPr>
        <w:t xml:space="preserve">Proposal </w:t>
      </w:r>
      <w:r>
        <w:rPr>
          <w:rStyle w:val="aff2"/>
          <w:sz w:val="22"/>
          <w:szCs w:val="22"/>
        </w:rPr>
        <w:t>2</w:t>
      </w:r>
      <w:r w:rsidRPr="00D129B5">
        <w:rPr>
          <w:rStyle w:val="aff2"/>
          <w:rFonts w:hint="eastAsia"/>
          <w:sz w:val="22"/>
          <w:szCs w:val="22"/>
        </w:rPr>
        <w:t>:</w:t>
      </w:r>
      <w:r w:rsidRPr="00D129B5">
        <w:rPr>
          <w:rStyle w:val="aff2"/>
          <w:sz w:val="22"/>
          <w:szCs w:val="22"/>
        </w:rPr>
        <w:t xml:space="preserve"> </w:t>
      </w:r>
      <w:r>
        <w:rPr>
          <w:rStyle w:val="aff2"/>
          <w:sz w:val="22"/>
          <w:szCs w:val="22"/>
        </w:rPr>
        <w:t xml:space="preserve">60 and 120 kHz SCS </w:t>
      </w:r>
      <w:r w:rsidR="005C4F80">
        <w:rPr>
          <w:rStyle w:val="aff2"/>
          <w:rFonts w:hint="eastAsia"/>
          <w:sz w:val="22"/>
          <w:szCs w:val="22"/>
          <w:lang w:eastAsia="ja-JP"/>
        </w:rPr>
        <w:t>are</w:t>
      </w:r>
      <w:r w:rsidR="005C4F80">
        <w:rPr>
          <w:rStyle w:val="aff2"/>
          <w:sz w:val="22"/>
          <w:szCs w:val="22"/>
        </w:rPr>
        <w:t xml:space="preserve"> </w:t>
      </w:r>
      <w:r>
        <w:rPr>
          <w:rStyle w:val="aff2"/>
          <w:sz w:val="22"/>
          <w:szCs w:val="22"/>
        </w:rPr>
        <w:t xml:space="preserve">supported for </w:t>
      </w:r>
      <w:r>
        <w:rPr>
          <w:rStyle w:val="aff2"/>
          <w:rFonts w:hint="eastAsia"/>
          <w:sz w:val="22"/>
          <w:szCs w:val="22"/>
          <w:lang w:eastAsia="ja-JP"/>
        </w:rPr>
        <w:t xml:space="preserve">PRACH in </w:t>
      </w:r>
      <w:r>
        <w:rPr>
          <w:rStyle w:val="aff2"/>
          <w:sz w:val="22"/>
          <w:szCs w:val="22"/>
        </w:rPr>
        <w:t xml:space="preserve">NR-U </w:t>
      </w:r>
      <w:r>
        <w:rPr>
          <w:rStyle w:val="aff2"/>
          <w:rFonts w:hint="eastAsia"/>
          <w:sz w:val="22"/>
          <w:szCs w:val="22"/>
          <w:lang w:eastAsia="ja-JP"/>
        </w:rPr>
        <w:t xml:space="preserve">operation </w:t>
      </w:r>
      <w:r>
        <w:rPr>
          <w:rStyle w:val="aff2"/>
          <w:sz w:val="22"/>
          <w:szCs w:val="22"/>
        </w:rPr>
        <w:t>in sub-7GHz frequency range.</w:t>
      </w:r>
    </w:p>
    <w:p w14:paraId="654489A0" w14:textId="77777777" w:rsidR="00B41755" w:rsidRDefault="00B41755" w:rsidP="00B41755">
      <w:pPr>
        <w:rPr>
          <w:rFonts w:eastAsia="Arial Unicode MS" w:cs="Arial"/>
          <w:b/>
          <w:kern w:val="2"/>
          <w:sz w:val="21"/>
          <w:lang w:eastAsia="ja-JP"/>
        </w:rPr>
      </w:pPr>
    </w:p>
    <w:p w14:paraId="1073AF87" w14:textId="77777777" w:rsidR="001F7DA0" w:rsidRDefault="001F7DA0" w:rsidP="001F7DA0">
      <w:pPr>
        <w:jc w:val="both"/>
        <w:rPr>
          <w:rStyle w:val="aff2"/>
          <w:sz w:val="22"/>
          <w:szCs w:val="22"/>
        </w:rPr>
      </w:pPr>
      <w:r w:rsidRPr="00D129B5">
        <w:rPr>
          <w:rStyle w:val="aff2"/>
          <w:rFonts w:hint="eastAsia"/>
          <w:sz w:val="22"/>
          <w:szCs w:val="22"/>
        </w:rPr>
        <w:t xml:space="preserve">Proposal </w:t>
      </w:r>
      <w:r>
        <w:rPr>
          <w:rStyle w:val="aff2"/>
          <w:sz w:val="22"/>
          <w:szCs w:val="22"/>
        </w:rPr>
        <w:t>3</w:t>
      </w:r>
      <w:r w:rsidRPr="00D129B5">
        <w:rPr>
          <w:rStyle w:val="aff2"/>
          <w:rFonts w:hint="eastAsia"/>
          <w:sz w:val="22"/>
          <w:szCs w:val="22"/>
        </w:rPr>
        <w:t>:</w:t>
      </w:r>
      <w:r w:rsidRPr="00D129B5">
        <w:rPr>
          <w:rStyle w:val="aff2"/>
          <w:sz w:val="22"/>
          <w:szCs w:val="22"/>
        </w:rPr>
        <w:t xml:space="preserve"> </w:t>
      </w:r>
      <w:r>
        <w:rPr>
          <w:rStyle w:val="aff2"/>
          <w:sz w:val="22"/>
          <w:szCs w:val="22"/>
        </w:rPr>
        <w:t>Middle length of PRACH sequence can be considered for NR-U.</w:t>
      </w:r>
    </w:p>
    <w:p w14:paraId="4146CABA" w14:textId="77777777" w:rsidR="001F7DA0" w:rsidRDefault="001F7DA0" w:rsidP="00B41755">
      <w:pPr>
        <w:rPr>
          <w:rFonts w:eastAsia="Arial Unicode MS" w:cs="Arial"/>
          <w:b/>
          <w:kern w:val="2"/>
          <w:sz w:val="21"/>
          <w:lang w:eastAsia="ja-JP"/>
        </w:rPr>
      </w:pPr>
    </w:p>
    <w:p w14:paraId="23E5EAC5" w14:textId="77777777" w:rsidR="001F7DA0" w:rsidRPr="00D129B5" w:rsidRDefault="001F7DA0" w:rsidP="001F7DA0">
      <w:pPr>
        <w:jc w:val="both"/>
        <w:rPr>
          <w:rStyle w:val="aff2"/>
          <w:sz w:val="22"/>
          <w:szCs w:val="22"/>
        </w:rPr>
      </w:pPr>
      <w:r w:rsidRPr="00D129B5">
        <w:rPr>
          <w:rStyle w:val="aff2"/>
          <w:rFonts w:hint="eastAsia"/>
          <w:sz w:val="22"/>
          <w:szCs w:val="22"/>
        </w:rPr>
        <w:t xml:space="preserve">Proposal </w:t>
      </w:r>
      <w:r>
        <w:rPr>
          <w:rStyle w:val="aff2"/>
          <w:sz w:val="22"/>
          <w:szCs w:val="22"/>
        </w:rPr>
        <w:t>4</w:t>
      </w:r>
      <w:r w:rsidRPr="00D129B5">
        <w:rPr>
          <w:rStyle w:val="aff2"/>
          <w:rFonts w:hint="eastAsia"/>
          <w:sz w:val="22"/>
          <w:szCs w:val="22"/>
        </w:rPr>
        <w:t>:</w:t>
      </w:r>
      <w:r w:rsidRPr="00D129B5">
        <w:rPr>
          <w:rStyle w:val="aff2"/>
          <w:sz w:val="22"/>
          <w:szCs w:val="22"/>
        </w:rPr>
        <w:t xml:space="preserve"> </w:t>
      </w:r>
      <w:r w:rsidRPr="00300668">
        <w:rPr>
          <w:b/>
          <w:sz w:val="22"/>
          <w:szCs w:val="22"/>
          <w:lang w:val="en-US" w:eastAsia="ja-JP"/>
        </w:rPr>
        <w:t>S</w:t>
      </w:r>
      <w:r w:rsidRPr="00300668">
        <w:rPr>
          <w:rFonts w:hint="eastAsia"/>
          <w:b/>
          <w:sz w:val="22"/>
          <w:szCs w:val="22"/>
          <w:lang w:val="en-US" w:eastAsia="ja-JP"/>
        </w:rPr>
        <w:t>ub-car</w:t>
      </w:r>
      <w:r w:rsidRPr="00300668">
        <w:rPr>
          <w:b/>
          <w:sz w:val="22"/>
          <w:szCs w:val="22"/>
          <w:lang w:val="en-US" w:eastAsia="ja-JP"/>
        </w:rPr>
        <w:t>r</w:t>
      </w:r>
      <w:r w:rsidRPr="00300668">
        <w:rPr>
          <w:rFonts w:hint="eastAsia"/>
          <w:b/>
          <w:sz w:val="22"/>
          <w:szCs w:val="22"/>
          <w:lang w:val="en-US" w:eastAsia="ja-JP"/>
        </w:rPr>
        <w:t xml:space="preserve">ier </w:t>
      </w:r>
      <w:r w:rsidRPr="00300668">
        <w:rPr>
          <w:b/>
          <w:sz w:val="22"/>
          <w:szCs w:val="22"/>
          <w:lang w:val="en-US" w:eastAsia="ja-JP"/>
        </w:rPr>
        <w:t xml:space="preserve">based interlace can </w:t>
      </w:r>
      <w:r>
        <w:rPr>
          <w:rFonts w:hint="eastAsia"/>
          <w:b/>
          <w:sz w:val="22"/>
          <w:szCs w:val="22"/>
          <w:lang w:val="en-US" w:eastAsia="ja-JP"/>
        </w:rPr>
        <w:t>be considered for NR-U</w:t>
      </w:r>
      <w:r w:rsidRPr="00300668">
        <w:rPr>
          <w:b/>
          <w:sz w:val="22"/>
          <w:szCs w:val="22"/>
          <w:lang w:val="en-US" w:eastAsia="ja-JP"/>
        </w:rPr>
        <w:t>.</w:t>
      </w:r>
    </w:p>
    <w:p w14:paraId="4121960D" w14:textId="77777777" w:rsidR="001F7DA0" w:rsidRDefault="001F7DA0" w:rsidP="00B41755">
      <w:pPr>
        <w:rPr>
          <w:rFonts w:eastAsia="Arial Unicode MS" w:cs="Arial"/>
          <w:b/>
          <w:kern w:val="2"/>
          <w:sz w:val="21"/>
          <w:lang w:eastAsia="ja-JP"/>
        </w:rPr>
      </w:pPr>
    </w:p>
    <w:p w14:paraId="1E4E14E3" w14:textId="6ECE70CB" w:rsidR="001F7DA0" w:rsidRPr="00BB43B6" w:rsidRDefault="001F7DA0" w:rsidP="001F7DA0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BB43B6">
        <w:rPr>
          <w:rFonts w:eastAsia="ＭＳ 明朝" w:hint="eastAsia"/>
          <w:b/>
          <w:sz w:val="22"/>
          <w:szCs w:val="22"/>
          <w:lang w:val="en-US" w:eastAsia="ja-JP"/>
        </w:rPr>
        <w:t xml:space="preserve">Proposal </w:t>
      </w:r>
      <w:r w:rsidRPr="00BB43B6">
        <w:rPr>
          <w:rFonts w:eastAsia="ＭＳ 明朝"/>
          <w:b/>
          <w:sz w:val="22"/>
          <w:szCs w:val="22"/>
          <w:lang w:val="en-US" w:eastAsia="ja-JP"/>
        </w:rPr>
        <w:t>5</w:t>
      </w:r>
      <w:r w:rsidRPr="00BB43B6">
        <w:rPr>
          <w:rFonts w:eastAsia="ＭＳ 明朝" w:hint="eastAsia"/>
          <w:b/>
          <w:sz w:val="22"/>
          <w:szCs w:val="22"/>
          <w:lang w:val="en-US" w:eastAsia="ja-JP"/>
        </w:rPr>
        <w:t xml:space="preserve">: </w:t>
      </w:r>
      <w:r w:rsidR="005C4F80">
        <w:rPr>
          <w:rFonts w:eastAsia="ＭＳ 明朝" w:hint="eastAsia"/>
          <w:b/>
          <w:sz w:val="22"/>
          <w:szCs w:val="22"/>
          <w:lang w:val="en-US" w:eastAsia="ja-JP"/>
        </w:rPr>
        <w:t>P</w:t>
      </w:r>
      <w:r w:rsidRPr="00BB43B6">
        <w:rPr>
          <w:rFonts w:eastAsia="ＭＳ 明朝"/>
          <w:b/>
          <w:sz w:val="22"/>
          <w:szCs w:val="22"/>
          <w:lang w:val="en-US" w:eastAsia="ja-JP"/>
        </w:rPr>
        <w:t xml:space="preserve">RB based or </w:t>
      </w:r>
      <w:r>
        <w:rPr>
          <w:rFonts w:eastAsia="ＭＳ 明朝"/>
          <w:b/>
          <w:sz w:val="22"/>
          <w:szCs w:val="22"/>
          <w:lang w:val="en-US" w:eastAsia="ja-JP"/>
        </w:rPr>
        <w:t>sub-carrier</w:t>
      </w:r>
      <w:r w:rsidRPr="00BB43B6">
        <w:rPr>
          <w:rFonts w:eastAsia="ＭＳ 明朝"/>
          <w:b/>
          <w:sz w:val="22"/>
          <w:szCs w:val="22"/>
          <w:lang w:val="en-US" w:eastAsia="ja-JP"/>
        </w:rPr>
        <w:t xml:space="preserve"> based </w:t>
      </w:r>
      <w:proofErr w:type="gramStart"/>
      <w:r w:rsidRPr="00BB43B6">
        <w:rPr>
          <w:rFonts w:eastAsia="ＭＳ 明朝"/>
          <w:b/>
          <w:sz w:val="22"/>
          <w:szCs w:val="22"/>
          <w:lang w:val="en-US" w:eastAsia="ja-JP"/>
        </w:rPr>
        <w:t>interlace</w:t>
      </w:r>
      <w:proofErr w:type="gramEnd"/>
      <w:r w:rsidRPr="00BB43B6">
        <w:rPr>
          <w:rFonts w:eastAsia="ＭＳ 明朝"/>
          <w:b/>
          <w:sz w:val="22"/>
          <w:szCs w:val="22"/>
          <w:lang w:val="en-US" w:eastAsia="ja-JP"/>
        </w:rPr>
        <w:t xml:space="preserve"> </w:t>
      </w:r>
      <w:r w:rsidR="005C4F80">
        <w:rPr>
          <w:rFonts w:eastAsia="ＭＳ 明朝" w:hint="eastAsia"/>
          <w:b/>
          <w:sz w:val="22"/>
          <w:szCs w:val="22"/>
          <w:lang w:val="en-US" w:eastAsia="ja-JP"/>
        </w:rPr>
        <w:t xml:space="preserve">approaches </w:t>
      </w:r>
      <w:r w:rsidRPr="00BB43B6">
        <w:rPr>
          <w:rFonts w:eastAsia="ＭＳ 明朝"/>
          <w:b/>
          <w:sz w:val="22"/>
          <w:szCs w:val="22"/>
          <w:lang w:val="en-US" w:eastAsia="ja-JP"/>
        </w:rPr>
        <w:t xml:space="preserve">and sending copies of NR-PUCCH in frequency domain </w:t>
      </w:r>
      <w:r>
        <w:rPr>
          <w:rFonts w:eastAsia="ＭＳ 明朝" w:hint="eastAsia"/>
          <w:b/>
          <w:sz w:val="22"/>
          <w:szCs w:val="22"/>
          <w:lang w:val="en-US" w:eastAsia="ja-JP"/>
        </w:rPr>
        <w:t>can be considered</w:t>
      </w:r>
      <w:r w:rsidRPr="00BB43B6">
        <w:rPr>
          <w:rFonts w:eastAsia="ＭＳ 明朝"/>
          <w:b/>
          <w:sz w:val="22"/>
          <w:szCs w:val="22"/>
          <w:lang w:val="en-US" w:eastAsia="ja-JP"/>
        </w:rPr>
        <w:t xml:space="preserve"> for </w:t>
      </w:r>
      <w:r w:rsidRPr="00BB43B6">
        <w:rPr>
          <w:rStyle w:val="aff2"/>
          <w:sz w:val="22"/>
          <w:szCs w:val="22"/>
        </w:rPr>
        <w:t>NR-U.</w:t>
      </w:r>
      <w:r w:rsidRPr="00BB43B6">
        <w:rPr>
          <w:sz w:val="22"/>
          <w:szCs w:val="22"/>
        </w:rPr>
        <w:t xml:space="preserve"> </w:t>
      </w:r>
    </w:p>
    <w:p w14:paraId="5A7A3B9E" w14:textId="77777777" w:rsidR="001F7DA0" w:rsidRPr="001F7DA0" w:rsidRDefault="001F7DA0" w:rsidP="00B41755">
      <w:pPr>
        <w:rPr>
          <w:rFonts w:eastAsia="Arial Unicode MS" w:cs="Arial"/>
          <w:b/>
          <w:kern w:val="2"/>
          <w:sz w:val="21"/>
          <w:lang w:val="en-US" w:eastAsia="ja-JP"/>
        </w:rPr>
      </w:pPr>
    </w:p>
    <w:p w14:paraId="53DC14AA" w14:textId="77777777" w:rsidR="001F7DA0" w:rsidRPr="001F7DA0" w:rsidRDefault="001F7DA0" w:rsidP="00B41755">
      <w:pPr>
        <w:rPr>
          <w:rFonts w:eastAsia="Arial Unicode MS" w:cs="Arial"/>
          <w:b/>
          <w:kern w:val="2"/>
          <w:sz w:val="21"/>
          <w:lang w:eastAsia="ja-JP"/>
        </w:rPr>
      </w:pPr>
    </w:p>
    <w:p w14:paraId="1160B5D1" w14:textId="77777777"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lastRenderedPageBreak/>
        <w:t>References</w:t>
      </w:r>
    </w:p>
    <w:p w14:paraId="462BBB9D" w14:textId="77777777" w:rsidR="00742FE7" w:rsidRDefault="00742FE7" w:rsidP="00C018EB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7B3771">
        <w:rPr>
          <w:rFonts w:hint="eastAsia"/>
          <w:sz w:val="22"/>
          <w:szCs w:val="22"/>
          <w:lang w:val="en-US"/>
        </w:rPr>
        <w:t>3GPP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 w:rsidR="00C018EB" w:rsidRPr="00C018EB">
        <w:rPr>
          <w:sz w:val="22"/>
          <w:szCs w:val="22"/>
          <w:lang w:val="en-US" w:eastAsia="ja-JP"/>
        </w:rPr>
        <w:t>R1-1807777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 w:rsidRPr="00B27033">
        <w:rPr>
          <w:sz w:val="22"/>
          <w:szCs w:val="22"/>
          <w:lang w:val="en-US" w:eastAsia="ja-JP"/>
        </w:rPr>
        <w:t>Qualcomm Incorporated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>
        <w:rPr>
          <w:sz w:val="22"/>
          <w:szCs w:val="22"/>
          <w:lang w:val="en-US" w:eastAsia="ja-JP"/>
        </w:rPr>
        <w:t>“</w:t>
      </w:r>
      <w:r w:rsidR="00B430D2">
        <w:t>Summary of o</w:t>
      </w:r>
      <w:r w:rsidR="00B430D2">
        <w:rPr>
          <w:sz w:val="22"/>
        </w:rPr>
        <w:t>ffline discussion for NR-U</w:t>
      </w:r>
      <w:r>
        <w:rPr>
          <w:rFonts w:hint="eastAsia"/>
          <w:sz w:val="22"/>
          <w:szCs w:val="22"/>
          <w:lang w:val="en-US" w:eastAsia="ja-JP"/>
        </w:rPr>
        <w:t>,</w:t>
      </w:r>
      <w:r>
        <w:rPr>
          <w:sz w:val="22"/>
          <w:szCs w:val="22"/>
          <w:lang w:val="en-US" w:eastAsia="ja-JP"/>
        </w:rPr>
        <w:t>”</w:t>
      </w:r>
      <w:r>
        <w:rPr>
          <w:rFonts w:hint="eastAsia"/>
          <w:sz w:val="22"/>
          <w:szCs w:val="22"/>
          <w:lang w:val="en-US" w:eastAsia="ja-JP"/>
        </w:rPr>
        <w:t xml:space="preserve"> </w:t>
      </w:r>
      <w:r w:rsidR="00C018EB">
        <w:rPr>
          <w:sz w:val="22"/>
          <w:szCs w:val="22"/>
          <w:lang w:val="en-US" w:eastAsia="ja-JP"/>
        </w:rPr>
        <w:t>May</w:t>
      </w:r>
      <w:r w:rsidR="003A4D76">
        <w:rPr>
          <w:rFonts w:hint="eastAsia"/>
          <w:sz w:val="22"/>
          <w:szCs w:val="22"/>
          <w:lang w:val="en-US" w:eastAsia="ja-JP"/>
        </w:rPr>
        <w:t xml:space="preserve"> </w:t>
      </w:r>
      <w:r>
        <w:rPr>
          <w:rFonts w:hint="eastAsia"/>
          <w:sz w:val="22"/>
          <w:szCs w:val="22"/>
          <w:lang w:val="en-US" w:eastAsia="ja-JP"/>
        </w:rPr>
        <w:t>201</w:t>
      </w:r>
      <w:r>
        <w:rPr>
          <w:sz w:val="22"/>
          <w:szCs w:val="22"/>
          <w:lang w:val="en-US" w:eastAsia="ja-JP"/>
        </w:rPr>
        <w:t>8</w:t>
      </w:r>
      <w:r>
        <w:rPr>
          <w:rFonts w:hint="eastAsia"/>
          <w:sz w:val="22"/>
          <w:szCs w:val="22"/>
          <w:lang w:val="en-US" w:eastAsia="ja-JP"/>
        </w:rPr>
        <w:t>.</w:t>
      </w:r>
    </w:p>
    <w:p w14:paraId="16C941B7" w14:textId="77777777" w:rsidR="00E54514" w:rsidRDefault="001C5C60" w:rsidP="00E54514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33FC0">
        <w:rPr>
          <w:rFonts w:hint="eastAsia"/>
          <w:sz w:val="22"/>
          <w:szCs w:val="22"/>
          <w:lang w:val="en-US"/>
        </w:rPr>
        <w:t>3GPP RAN1</w:t>
      </w:r>
      <w:r w:rsidRPr="00F33FC0">
        <w:rPr>
          <w:rFonts w:eastAsia="SimSun" w:hint="eastAsia"/>
          <w:sz w:val="22"/>
          <w:szCs w:val="22"/>
          <w:lang w:val="en-US" w:eastAsia="zh-CN"/>
        </w:rPr>
        <w:t xml:space="preserve"> #</w:t>
      </w:r>
      <w:r w:rsidR="00B27033">
        <w:rPr>
          <w:rFonts w:eastAsia="SimSun"/>
          <w:sz w:val="22"/>
          <w:szCs w:val="22"/>
          <w:lang w:val="en-US" w:eastAsia="zh-CN"/>
        </w:rPr>
        <w:t>9</w:t>
      </w:r>
      <w:r w:rsidR="00C018EB">
        <w:rPr>
          <w:rFonts w:eastAsia="SimSun"/>
          <w:sz w:val="22"/>
          <w:szCs w:val="22"/>
          <w:lang w:val="en-US" w:eastAsia="zh-CN"/>
        </w:rPr>
        <w:t>3</w:t>
      </w:r>
      <w:r w:rsidRPr="00F33FC0">
        <w:rPr>
          <w:rFonts w:eastAsia="ＭＳ 明朝" w:hint="eastAsia"/>
          <w:sz w:val="22"/>
          <w:szCs w:val="22"/>
          <w:lang w:val="en-US" w:eastAsia="ja-JP"/>
        </w:rPr>
        <w:t>,</w:t>
      </w:r>
      <w:r w:rsidRPr="00F33FC0">
        <w:rPr>
          <w:rFonts w:hint="eastAsia"/>
          <w:sz w:val="22"/>
          <w:szCs w:val="22"/>
          <w:lang w:val="en-US"/>
        </w:rPr>
        <w:t xml:space="preserve"> Chairman</w:t>
      </w:r>
      <w:r w:rsidRPr="00F33FC0">
        <w:rPr>
          <w:sz w:val="22"/>
          <w:szCs w:val="22"/>
          <w:lang w:val="en-US"/>
        </w:rPr>
        <w:t>’</w:t>
      </w:r>
      <w:r w:rsidRPr="00F33FC0">
        <w:rPr>
          <w:rFonts w:hint="eastAsia"/>
          <w:sz w:val="22"/>
          <w:szCs w:val="22"/>
          <w:lang w:val="en-US"/>
        </w:rPr>
        <w:t xml:space="preserve">s note, </w:t>
      </w:r>
      <w:r w:rsidR="00C018EB">
        <w:rPr>
          <w:sz w:val="22"/>
          <w:szCs w:val="22"/>
          <w:lang w:val="en-US" w:eastAsia="ja-JP"/>
        </w:rPr>
        <w:t>May</w:t>
      </w:r>
      <w:r w:rsidR="003A4D76">
        <w:rPr>
          <w:rFonts w:hint="eastAsia"/>
          <w:sz w:val="22"/>
          <w:szCs w:val="22"/>
          <w:lang w:val="en-US" w:eastAsia="ja-JP"/>
        </w:rPr>
        <w:t xml:space="preserve"> </w:t>
      </w:r>
      <w:r w:rsidR="0037753C">
        <w:rPr>
          <w:rFonts w:hint="eastAsia"/>
          <w:sz w:val="22"/>
          <w:szCs w:val="22"/>
          <w:lang w:val="en-US" w:eastAsia="ja-JP"/>
        </w:rPr>
        <w:t>201</w:t>
      </w:r>
      <w:r w:rsidR="0037753C">
        <w:rPr>
          <w:sz w:val="22"/>
          <w:szCs w:val="22"/>
          <w:lang w:val="en-US" w:eastAsia="ja-JP"/>
        </w:rPr>
        <w:t>8</w:t>
      </w:r>
      <w:r w:rsidR="0037753C">
        <w:rPr>
          <w:rFonts w:hint="eastAsia"/>
          <w:sz w:val="22"/>
          <w:szCs w:val="22"/>
          <w:lang w:val="en-US" w:eastAsia="ja-JP"/>
        </w:rPr>
        <w:t>.</w:t>
      </w:r>
    </w:p>
    <w:p w14:paraId="41EACE7D" w14:textId="77777777" w:rsidR="0064415A" w:rsidRPr="00E54514" w:rsidRDefault="00377361" w:rsidP="00E54514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 w:eastAsia="ja-JP"/>
        </w:rPr>
        <w:t>E</w:t>
      </w:r>
      <w:r w:rsidR="00E54514" w:rsidRPr="00E54514">
        <w:rPr>
          <w:sz w:val="22"/>
          <w:szCs w:val="22"/>
          <w:lang w:val="en-US" w:eastAsia="ja-JP"/>
        </w:rPr>
        <w:t xml:space="preserve">TSI EN 301 893 V2.1.1, Harmonized European Standard, 5 GHz RLAN. </w:t>
      </w:r>
      <w:r>
        <w:rPr>
          <w:sz w:val="22"/>
          <w:szCs w:val="22"/>
          <w:lang w:val="en-US" w:eastAsia="ja-JP"/>
        </w:rPr>
        <w:t xml:space="preserve">May </w:t>
      </w:r>
      <w:r w:rsidR="00E54514" w:rsidRPr="00E54514">
        <w:rPr>
          <w:sz w:val="22"/>
          <w:szCs w:val="22"/>
          <w:lang w:val="en-US" w:eastAsia="ja-JP"/>
        </w:rPr>
        <w:t>2017</w:t>
      </w:r>
      <w:r>
        <w:rPr>
          <w:sz w:val="22"/>
          <w:szCs w:val="22"/>
          <w:lang w:val="en-US" w:eastAsia="ja-JP"/>
        </w:rPr>
        <w:t>.</w:t>
      </w:r>
    </w:p>
    <w:sectPr w:rsidR="0064415A" w:rsidRPr="00E54514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F8ED5" w14:textId="77777777" w:rsidR="00342759" w:rsidRDefault="00342759">
      <w:r>
        <w:separator/>
      </w:r>
    </w:p>
  </w:endnote>
  <w:endnote w:type="continuationSeparator" w:id="0">
    <w:p w14:paraId="28473CEE" w14:textId="77777777" w:rsidR="00342759" w:rsidRDefault="00342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明朝">
    <w:altName w:val="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058D5" w14:textId="77777777" w:rsidR="00342759" w:rsidRDefault="00342759">
      <w:r>
        <w:separator/>
      </w:r>
    </w:p>
  </w:footnote>
  <w:footnote w:type="continuationSeparator" w:id="0">
    <w:p w14:paraId="6938C71B" w14:textId="77777777" w:rsidR="00342759" w:rsidRDefault="00342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1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CE521E"/>
    <w:multiLevelType w:val="hybridMultilevel"/>
    <w:tmpl w:val="ED60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63CD2">
      <w:start w:val="1"/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10"/>
  </w:num>
  <w:num w:numId="5">
    <w:abstractNumId w:val="32"/>
  </w:num>
  <w:num w:numId="6">
    <w:abstractNumId w:val="6"/>
  </w:num>
  <w:num w:numId="7">
    <w:abstractNumId w:val="30"/>
  </w:num>
  <w:num w:numId="8">
    <w:abstractNumId w:val="13"/>
  </w:num>
  <w:num w:numId="9">
    <w:abstractNumId w:val="26"/>
  </w:num>
  <w:num w:numId="10">
    <w:abstractNumId w:val="16"/>
  </w:num>
  <w:num w:numId="11">
    <w:abstractNumId w:val="19"/>
  </w:num>
  <w:num w:numId="12">
    <w:abstractNumId w:val="11"/>
  </w:num>
  <w:num w:numId="13">
    <w:abstractNumId w:val="7"/>
  </w:num>
  <w:num w:numId="14">
    <w:abstractNumId w:val="25"/>
  </w:num>
  <w:num w:numId="15">
    <w:abstractNumId w:val="31"/>
  </w:num>
  <w:num w:numId="16">
    <w:abstractNumId w:val="9"/>
  </w:num>
  <w:num w:numId="17">
    <w:abstractNumId w:val="2"/>
  </w:num>
  <w:num w:numId="18">
    <w:abstractNumId w:val="15"/>
  </w:num>
  <w:num w:numId="19">
    <w:abstractNumId w:val="1"/>
  </w:num>
  <w:num w:numId="20">
    <w:abstractNumId w:val="21"/>
  </w:num>
  <w:num w:numId="21">
    <w:abstractNumId w:val="4"/>
  </w:num>
  <w:num w:numId="22">
    <w:abstractNumId w:val="24"/>
  </w:num>
  <w:num w:numId="23">
    <w:abstractNumId w:val="17"/>
  </w:num>
  <w:num w:numId="24">
    <w:abstractNumId w:val="5"/>
  </w:num>
  <w:num w:numId="25">
    <w:abstractNumId w:val="8"/>
  </w:num>
  <w:num w:numId="26">
    <w:abstractNumId w:val="3"/>
  </w:num>
  <w:num w:numId="27">
    <w:abstractNumId w:val="20"/>
  </w:num>
  <w:num w:numId="28">
    <w:abstractNumId w:val="12"/>
  </w:num>
  <w:num w:numId="29">
    <w:abstractNumId w:val="33"/>
  </w:num>
  <w:num w:numId="30">
    <w:abstractNumId w:val="18"/>
  </w:num>
  <w:num w:numId="31">
    <w:abstractNumId w:val="27"/>
  </w:num>
  <w:num w:numId="32">
    <w:abstractNumId w:val="14"/>
  </w:num>
  <w:num w:numId="33">
    <w:abstractNumId w:val="22"/>
  </w:num>
  <w:num w:numId="34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03F"/>
    <w:rsid w:val="00001575"/>
    <w:rsid w:val="0000180E"/>
    <w:rsid w:val="00001D9A"/>
    <w:rsid w:val="00004A51"/>
    <w:rsid w:val="00004CA7"/>
    <w:rsid w:val="00005E9F"/>
    <w:rsid w:val="000060B2"/>
    <w:rsid w:val="0000698E"/>
    <w:rsid w:val="00006F64"/>
    <w:rsid w:val="0000721B"/>
    <w:rsid w:val="00007780"/>
    <w:rsid w:val="000078FD"/>
    <w:rsid w:val="00012509"/>
    <w:rsid w:val="00012FAF"/>
    <w:rsid w:val="000132D4"/>
    <w:rsid w:val="000141A4"/>
    <w:rsid w:val="0001465A"/>
    <w:rsid w:val="000148A9"/>
    <w:rsid w:val="00014A50"/>
    <w:rsid w:val="00014ADA"/>
    <w:rsid w:val="00014AE0"/>
    <w:rsid w:val="00014E73"/>
    <w:rsid w:val="000151AB"/>
    <w:rsid w:val="00015945"/>
    <w:rsid w:val="00015C13"/>
    <w:rsid w:val="00016029"/>
    <w:rsid w:val="000162D7"/>
    <w:rsid w:val="0001739E"/>
    <w:rsid w:val="000208E4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07E2"/>
    <w:rsid w:val="0003167B"/>
    <w:rsid w:val="000340FC"/>
    <w:rsid w:val="000341EB"/>
    <w:rsid w:val="0003446D"/>
    <w:rsid w:val="00035703"/>
    <w:rsid w:val="00035790"/>
    <w:rsid w:val="0003601C"/>
    <w:rsid w:val="0003615F"/>
    <w:rsid w:val="000372AA"/>
    <w:rsid w:val="0003731D"/>
    <w:rsid w:val="000376AD"/>
    <w:rsid w:val="000379CE"/>
    <w:rsid w:val="00037AA3"/>
    <w:rsid w:val="00040287"/>
    <w:rsid w:val="00040C1D"/>
    <w:rsid w:val="00040CED"/>
    <w:rsid w:val="00040E6E"/>
    <w:rsid w:val="00040EC8"/>
    <w:rsid w:val="0004303B"/>
    <w:rsid w:val="00043605"/>
    <w:rsid w:val="000436CF"/>
    <w:rsid w:val="00044FC5"/>
    <w:rsid w:val="000456EF"/>
    <w:rsid w:val="000463B2"/>
    <w:rsid w:val="00051A55"/>
    <w:rsid w:val="00052490"/>
    <w:rsid w:val="00052971"/>
    <w:rsid w:val="00052B48"/>
    <w:rsid w:val="00053138"/>
    <w:rsid w:val="00053B38"/>
    <w:rsid w:val="00054525"/>
    <w:rsid w:val="00054BEE"/>
    <w:rsid w:val="00055116"/>
    <w:rsid w:val="0005515D"/>
    <w:rsid w:val="000565DF"/>
    <w:rsid w:val="00057360"/>
    <w:rsid w:val="000575A2"/>
    <w:rsid w:val="00061555"/>
    <w:rsid w:val="00061C7F"/>
    <w:rsid w:val="00061C83"/>
    <w:rsid w:val="000624A6"/>
    <w:rsid w:val="00062FAA"/>
    <w:rsid w:val="00063139"/>
    <w:rsid w:val="00064699"/>
    <w:rsid w:val="00064E2E"/>
    <w:rsid w:val="00065FE9"/>
    <w:rsid w:val="00066412"/>
    <w:rsid w:val="00067053"/>
    <w:rsid w:val="000670E6"/>
    <w:rsid w:val="000679FE"/>
    <w:rsid w:val="000706DC"/>
    <w:rsid w:val="00072AED"/>
    <w:rsid w:val="000744DF"/>
    <w:rsid w:val="000747DE"/>
    <w:rsid w:val="000747E8"/>
    <w:rsid w:val="00074A61"/>
    <w:rsid w:val="00075A64"/>
    <w:rsid w:val="00077075"/>
    <w:rsid w:val="0007754C"/>
    <w:rsid w:val="00080733"/>
    <w:rsid w:val="00081405"/>
    <w:rsid w:val="000818AB"/>
    <w:rsid w:val="000821AC"/>
    <w:rsid w:val="00082DEA"/>
    <w:rsid w:val="000839AF"/>
    <w:rsid w:val="000850E8"/>
    <w:rsid w:val="000850FF"/>
    <w:rsid w:val="0008559A"/>
    <w:rsid w:val="00085CF7"/>
    <w:rsid w:val="000860E6"/>
    <w:rsid w:val="00086714"/>
    <w:rsid w:val="000869C8"/>
    <w:rsid w:val="000875D1"/>
    <w:rsid w:val="00087655"/>
    <w:rsid w:val="000906A2"/>
    <w:rsid w:val="000907F2"/>
    <w:rsid w:val="00090B03"/>
    <w:rsid w:val="000912A0"/>
    <w:rsid w:val="000915C3"/>
    <w:rsid w:val="000921EA"/>
    <w:rsid w:val="000930E5"/>
    <w:rsid w:val="000939A6"/>
    <w:rsid w:val="00093AFE"/>
    <w:rsid w:val="00094717"/>
    <w:rsid w:val="0009498E"/>
    <w:rsid w:val="00094D6F"/>
    <w:rsid w:val="00094FCC"/>
    <w:rsid w:val="000953B1"/>
    <w:rsid w:val="00096827"/>
    <w:rsid w:val="00096927"/>
    <w:rsid w:val="000971B5"/>
    <w:rsid w:val="00097433"/>
    <w:rsid w:val="00097503"/>
    <w:rsid w:val="000A041B"/>
    <w:rsid w:val="000A1D05"/>
    <w:rsid w:val="000A21BD"/>
    <w:rsid w:val="000A2C76"/>
    <w:rsid w:val="000A3A5A"/>
    <w:rsid w:val="000A3C41"/>
    <w:rsid w:val="000A478B"/>
    <w:rsid w:val="000A49BD"/>
    <w:rsid w:val="000A5E56"/>
    <w:rsid w:val="000A6B9D"/>
    <w:rsid w:val="000A7DE6"/>
    <w:rsid w:val="000B33DA"/>
    <w:rsid w:val="000B3DF2"/>
    <w:rsid w:val="000B4A27"/>
    <w:rsid w:val="000B4E30"/>
    <w:rsid w:val="000B5BF3"/>
    <w:rsid w:val="000B5C6B"/>
    <w:rsid w:val="000B6150"/>
    <w:rsid w:val="000B713C"/>
    <w:rsid w:val="000B793A"/>
    <w:rsid w:val="000C0A98"/>
    <w:rsid w:val="000C18C9"/>
    <w:rsid w:val="000C19AA"/>
    <w:rsid w:val="000C1BE8"/>
    <w:rsid w:val="000C2313"/>
    <w:rsid w:val="000C345F"/>
    <w:rsid w:val="000C3F67"/>
    <w:rsid w:val="000C5236"/>
    <w:rsid w:val="000C67B5"/>
    <w:rsid w:val="000C69B0"/>
    <w:rsid w:val="000D1D96"/>
    <w:rsid w:val="000D245C"/>
    <w:rsid w:val="000D2EBE"/>
    <w:rsid w:val="000D319D"/>
    <w:rsid w:val="000D46AE"/>
    <w:rsid w:val="000D4B39"/>
    <w:rsid w:val="000D4DF3"/>
    <w:rsid w:val="000D528E"/>
    <w:rsid w:val="000D795E"/>
    <w:rsid w:val="000E0435"/>
    <w:rsid w:val="000E1853"/>
    <w:rsid w:val="000E3550"/>
    <w:rsid w:val="000E3FE5"/>
    <w:rsid w:val="000E4567"/>
    <w:rsid w:val="000E4B34"/>
    <w:rsid w:val="000E4DD9"/>
    <w:rsid w:val="000E6280"/>
    <w:rsid w:val="000E6513"/>
    <w:rsid w:val="000E6F05"/>
    <w:rsid w:val="000E7F4F"/>
    <w:rsid w:val="000F10AE"/>
    <w:rsid w:val="000F117D"/>
    <w:rsid w:val="000F121B"/>
    <w:rsid w:val="000F18FA"/>
    <w:rsid w:val="000F3A41"/>
    <w:rsid w:val="000F3FDA"/>
    <w:rsid w:val="000F41FA"/>
    <w:rsid w:val="000F547D"/>
    <w:rsid w:val="000F6245"/>
    <w:rsid w:val="000F6E71"/>
    <w:rsid w:val="001001CD"/>
    <w:rsid w:val="00100724"/>
    <w:rsid w:val="001008CB"/>
    <w:rsid w:val="00101442"/>
    <w:rsid w:val="00102380"/>
    <w:rsid w:val="00103CE2"/>
    <w:rsid w:val="00103D1C"/>
    <w:rsid w:val="00103DA8"/>
    <w:rsid w:val="0010513B"/>
    <w:rsid w:val="00105859"/>
    <w:rsid w:val="00105BAD"/>
    <w:rsid w:val="00107013"/>
    <w:rsid w:val="00107687"/>
    <w:rsid w:val="0010779D"/>
    <w:rsid w:val="00107B1B"/>
    <w:rsid w:val="0011034F"/>
    <w:rsid w:val="00110368"/>
    <w:rsid w:val="00110AD2"/>
    <w:rsid w:val="001110B2"/>
    <w:rsid w:val="00111754"/>
    <w:rsid w:val="00111C0B"/>
    <w:rsid w:val="00111FC9"/>
    <w:rsid w:val="0011209B"/>
    <w:rsid w:val="0011248E"/>
    <w:rsid w:val="00113BD2"/>
    <w:rsid w:val="00113EAD"/>
    <w:rsid w:val="001140A0"/>
    <w:rsid w:val="001142B1"/>
    <w:rsid w:val="00115BCA"/>
    <w:rsid w:val="001161E5"/>
    <w:rsid w:val="00116249"/>
    <w:rsid w:val="00117571"/>
    <w:rsid w:val="0011764C"/>
    <w:rsid w:val="001178AA"/>
    <w:rsid w:val="00117F25"/>
    <w:rsid w:val="00120607"/>
    <w:rsid w:val="001206C6"/>
    <w:rsid w:val="00120BB3"/>
    <w:rsid w:val="00123514"/>
    <w:rsid w:val="00124F05"/>
    <w:rsid w:val="00125A47"/>
    <w:rsid w:val="00127B18"/>
    <w:rsid w:val="00130553"/>
    <w:rsid w:val="001311E3"/>
    <w:rsid w:val="001312D2"/>
    <w:rsid w:val="00131F3C"/>
    <w:rsid w:val="0013224D"/>
    <w:rsid w:val="001333E6"/>
    <w:rsid w:val="00134E5B"/>
    <w:rsid w:val="00135230"/>
    <w:rsid w:val="00135D45"/>
    <w:rsid w:val="00135DFF"/>
    <w:rsid w:val="001367A7"/>
    <w:rsid w:val="00136965"/>
    <w:rsid w:val="00136ADA"/>
    <w:rsid w:val="00136C8A"/>
    <w:rsid w:val="00136DB3"/>
    <w:rsid w:val="00140F82"/>
    <w:rsid w:val="00141248"/>
    <w:rsid w:val="00141B3D"/>
    <w:rsid w:val="001424CC"/>
    <w:rsid w:val="0014384D"/>
    <w:rsid w:val="0014446B"/>
    <w:rsid w:val="00145771"/>
    <w:rsid w:val="0014736B"/>
    <w:rsid w:val="00151D35"/>
    <w:rsid w:val="00152070"/>
    <w:rsid w:val="001522C3"/>
    <w:rsid w:val="001524BA"/>
    <w:rsid w:val="00153634"/>
    <w:rsid w:val="001564E1"/>
    <w:rsid w:val="001565AD"/>
    <w:rsid w:val="001568CF"/>
    <w:rsid w:val="00156BEC"/>
    <w:rsid w:val="00156EFA"/>
    <w:rsid w:val="00157E52"/>
    <w:rsid w:val="00160516"/>
    <w:rsid w:val="00161380"/>
    <w:rsid w:val="0016236C"/>
    <w:rsid w:val="001626E3"/>
    <w:rsid w:val="00163B77"/>
    <w:rsid w:val="00164B13"/>
    <w:rsid w:val="00165812"/>
    <w:rsid w:val="00165B35"/>
    <w:rsid w:val="001663EE"/>
    <w:rsid w:val="00166993"/>
    <w:rsid w:val="001719D4"/>
    <w:rsid w:val="00171B5B"/>
    <w:rsid w:val="00171F7D"/>
    <w:rsid w:val="00172194"/>
    <w:rsid w:val="00174B10"/>
    <w:rsid w:val="00176E90"/>
    <w:rsid w:val="00177419"/>
    <w:rsid w:val="001776D8"/>
    <w:rsid w:val="001779D8"/>
    <w:rsid w:val="001805A9"/>
    <w:rsid w:val="001809B8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25"/>
    <w:rsid w:val="0018661A"/>
    <w:rsid w:val="0018661C"/>
    <w:rsid w:val="0018663B"/>
    <w:rsid w:val="001869E7"/>
    <w:rsid w:val="001872DA"/>
    <w:rsid w:val="00192ED3"/>
    <w:rsid w:val="0019440B"/>
    <w:rsid w:val="00194C7A"/>
    <w:rsid w:val="00194F30"/>
    <w:rsid w:val="001956FC"/>
    <w:rsid w:val="001967B0"/>
    <w:rsid w:val="00196DE7"/>
    <w:rsid w:val="00197414"/>
    <w:rsid w:val="00197809"/>
    <w:rsid w:val="001A0649"/>
    <w:rsid w:val="001A06D6"/>
    <w:rsid w:val="001A21A1"/>
    <w:rsid w:val="001A2BEA"/>
    <w:rsid w:val="001A3948"/>
    <w:rsid w:val="001A3AFC"/>
    <w:rsid w:val="001A490B"/>
    <w:rsid w:val="001A616C"/>
    <w:rsid w:val="001A71F8"/>
    <w:rsid w:val="001A7946"/>
    <w:rsid w:val="001B00C3"/>
    <w:rsid w:val="001B0527"/>
    <w:rsid w:val="001B2AE9"/>
    <w:rsid w:val="001B2B3D"/>
    <w:rsid w:val="001B2CBC"/>
    <w:rsid w:val="001B325F"/>
    <w:rsid w:val="001B360F"/>
    <w:rsid w:val="001B3763"/>
    <w:rsid w:val="001B4846"/>
    <w:rsid w:val="001B5796"/>
    <w:rsid w:val="001B5E62"/>
    <w:rsid w:val="001B6187"/>
    <w:rsid w:val="001B6DD0"/>
    <w:rsid w:val="001C1F54"/>
    <w:rsid w:val="001C274E"/>
    <w:rsid w:val="001C36B0"/>
    <w:rsid w:val="001C4EA7"/>
    <w:rsid w:val="001C57CF"/>
    <w:rsid w:val="001C5908"/>
    <w:rsid w:val="001C5A8D"/>
    <w:rsid w:val="001C5BFA"/>
    <w:rsid w:val="001C5C60"/>
    <w:rsid w:val="001C65BB"/>
    <w:rsid w:val="001D14F9"/>
    <w:rsid w:val="001D1C1C"/>
    <w:rsid w:val="001D2E50"/>
    <w:rsid w:val="001D3831"/>
    <w:rsid w:val="001D3BC2"/>
    <w:rsid w:val="001D3E2C"/>
    <w:rsid w:val="001D46CA"/>
    <w:rsid w:val="001D4958"/>
    <w:rsid w:val="001D4A9D"/>
    <w:rsid w:val="001D5952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78C2"/>
    <w:rsid w:val="001E7C32"/>
    <w:rsid w:val="001F0E80"/>
    <w:rsid w:val="001F1B97"/>
    <w:rsid w:val="001F2765"/>
    <w:rsid w:val="001F2CA9"/>
    <w:rsid w:val="001F3682"/>
    <w:rsid w:val="001F38B6"/>
    <w:rsid w:val="001F7DA0"/>
    <w:rsid w:val="00200F49"/>
    <w:rsid w:val="00201321"/>
    <w:rsid w:val="0020148E"/>
    <w:rsid w:val="0020206D"/>
    <w:rsid w:val="00202DD8"/>
    <w:rsid w:val="00203EF1"/>
    <w:rsid w:val="0020460E"/>
    <w:rsid w:val="002056F7"/>
    <w:rsid w:val="00206E92"/>
    <w:rsid w:val="0020724A"/>
    <w:rsid w:val="002077FE"/>
    <w:rsid w:val="002101A5"/>
    <w:rsid w:val="002115E6"/>
    <w:rsid w:val="00211865"/>
    <w:rsid w:val="00211CA3"/>
    <w:rsid w:val="002129A5"/>
    <w:rsid w:val="00213588"/>
    <w:rsid w:val="00214CDE"/>
    <w:rsid w:val="00215334"/>
    <w:rsid w:val="002164B4"/>
    <w:rsid w:val="00216611"/>
    <w:rsid w:val="00216D1C"/>
    <w:rsid w:val="00217543"/>
    <w:rsid w:val="0022038D"/>
    <w:rsid w:val="00220839"/>
    <w:rsid w:val="00220BA4"/>
    <w:rsid w:val="002215A6"/>
    <w:rsid w:val="0022342F"/>
    <w:rsid w:val="0022569F"/>
    <w:rsid w:val="00226613"/>
    <w:rsid w:val="0022675D"/>
    <w:rsid w:val="0022707B"/>
    <w:rsid w:val="00227B6D"/>
    <w:rsid w:val="002314FB"/>
    <w:rsid w:val="00231DFF"/>
    <w:rsid w:val="0023210C"/>
    <w:rsid w:val="002333B1"/>
    <w:rsid w:val="00233E12"/>
    <w:rsid w:val="0023455A"/>
    <w:rsid w:val="00234CEB"/>
    <w:rsid w:val="002355D8"/>
    <w:rsid w:val="00235781"/>
    <w:rsid w:val="00235C0E"/>
    <w:rsid w:val="00236990"/>
    <w:rsid w:val="002377B1"/>
    <w:rsid w:val="00237B95"/>
    <w:rsid w:val="00242840"/>
    <w:rsid w:val="00244183"/>
    <w:rsid w:val="002445C1"/>
    <w:rsid w:val="002459F9"/>
    <w:rsid w:val="0024622A"/>
    <w:rsid w:val="00247363"/>
    <w:rsid w:val="002475AC"/>
    <w:rsid w:val="00247D5B"/>
    <w:rsid w:val="00250DF0"/>
    <w:rsid w:val="00251DCE"/>
    <w:rsid w:val="0025230B"/>
    <w:rsid w:val="00254475"/>
    <w:rsid w:val="0025491A"/>
    <w:rsid w:val="00254EFF"/>
    <w:rsid w:val="002555E3"/>
    <w:rsid w:val="0025797D"/>
    <w:rsid w:val="00257F33"/>
    <w:rsid w:val="00260B54"/>
    <w:rsid w:val="00264E87"/>
    <w:rsid w:val="002667AA"/>
    <w:rsid w:val="00266897"/>
    <w:rsid w:val="00266FF3"/>
    <w:rsid w:val="00271395"/>
    <w:rsid w:val="00271B84"/>
    <w:rsid w:val="00272120"/>
    <w:rsid w:val="00272FD9"/>
    <w:rsid w:val="00273474"/>
    <w:rsid w:val="00273A17"/>
    <w:rsid w:val="0027439E"/>
    <w:rsid w:val="00274615"/>
    <w:rsid w:val="00274CAD"/>
    <w:rsid w:val="00274D07"/>
    <w:rsid w:val="00274DE6"/>
    <w:rsid w:val="0027571E"/>
    <w:rsid w:val="0027618C"/>
    <w:rsid w:val="0027760B"/>
    <w:rsid w:val="00280B4D"/>
    <w:rsid w:val="0028194C"/>
    <w:rsid w:val="00282084"/>
    <w:rsid w:val="00282FC7"/>
    <w:rsid w:val="002840EF"/>
    <w:rsid w:val="0028432B"/>
    <w:rsid w:val="0028450C"/>
    <w:rsid w:val="002846E8"/>
    <w:rsid w:val="00284CF2"/>
    <w:rsid w:val="00284E67"/>
    <w:rsid w:val="002866C8"/>
    <w:rsid w:val="00286714"/>
    <w:rsid w:val="00286DFC"/>
    <w:rsid w:val="00287572"/>
    <w:rsid w:val="002906B0"/>
    <w:rsid w:val="00293351"/>
    <w:rsid w:val="00293A71"/>
    <w:rsid w:val="00293AF9"/>
    <w:rsid w:val="00294446"/>
    <w:rsid w:val="00294DCE"/>
    <w:rsid w:val="002952EE"/>
    <w:rsid w:val="002953CF"/>
    <w:rsid w:val="00295A38"/>
    <w:rsid w:val="00297085"/>
    <w:rsid w:val="00297E67"/>
    <w:rsid w:val="002A06F2"/>
    <w:rsid w:val="002A1360"/>
    <w:rsid w:val="002A15D1"/>
    <w:rsid w:val="002A1D8D"/>
    <w:rsid w:val="002A263F"/>
    <w:rsid w:val="002A30FB"/>
    <w:rsid w:val="002A44A9"/>
    <w:rsid w:val="002A47BC"/>
    <w:rsid w:val="002A4EFD"/>
    <w:rsid w:val="002A5F93"/>
    <w:rsid w:val="002A74A2"/>
    <w:rsid w:val="002B0485"/>
    <w:rsid w:val="002B09FA"/>
    <w:rsid w:val="002B1674"/>
    <w:rsid w:val="002B17F6"/>
    <w:rsid w:val="002B2FAE"/>
    <w:rsid w:val="002B48C8"/>
    <w:rsid w:val="002B52D7"/>
    <w:rsid w:val="002C0569"/>
    <w:rsid w:val="002C12BB"/>
    <w:rsid w:val="002C1ACD"/>
    <w:rsid w:val="002C25B8"/>
    <w:rsid w:val="002C3AB8"/>
    <w:rsid w:val="002C4797"/>
    <w:rsid w:val="002C5704"/>
    <w:rsid w:val="002C653D"/>
    <w:rsid w:val="002C75F4"/>
    <w:rsid w:val="002C7A5C"/>
    <w:rsid w:val="002D2336"/>
    <w:rsid w:val="002D319A"/>
    <w:rsid w:val="002D4E37"/>
    <w:rsid w:val="002D50F0"/>
    <w:rsid w:val="002D5892"/>
    <w:rsid w:val="002D6244"/>
    <w:rsid w:val="002D6C6B"/>
    <w:rsid w:val="002D7E13"/>
    <w:rsid w:val="002E0953"/>
    <w:rsid w:val="002E0B12"/>
    <w:rsid w:val="002E12CB"/>
    <w:rsid w:val="002E14A6"/>
    <w:rsid w:val="002E1CCA"/>
    <w:rsid w:val="002E1D9A"/>
    <w:rsid w:val="002E2DFE"/>
    <w:rsid w:val="002E45D0"/>
    <w:rsid w:val="002E4F03"/>
    <w:rsid w:val="002E5C9E"/>
    <w:rsid w:val="002E6984"/>
    <w:rsid w:val="002E7536"/>
    <w:rsid w:val="002E7729"/>
    <w:rsid w:val="002E7FE4"/>
    <w:rsid w:val="002F0912"/>
    <w:rsid w:val="002F0F40"/>
    <w:rsid w:val="002F1E2D"/>
    <w:rsid w:val="002F1E9D"/>
    <w:rsid w:val="002F2117"/>
    <w:rsid w:val="002F2C5F"/>
    <w:rsid w:val="002F3778"/>
    <w:rsid w:val="002F4D9E"/>
    <w:rsid w:val="002F5D82"/>
    <w:rsid w:val="002F6B81"/>
    <w:rsid w:val="002F6B88"/>
    <w:rsid w:val="002F7BE5"/>
    <w:rsid w:val="00300668"/>
    <w:rsid w:val="003006BD"/>
    <w:rsid w:val="003027FC"/>
    <w:rsid w:val="00302C66"/>
    <w:rsid w:val="0030457E"/>
    <w:rsid w:val="00304EE9"/>
    <w:rsid w:val="00304F9E"/>
    <w:rsid w:val="00305103"/>
    <w:rsid w:val="0030574D"/>
    <w:rsid w:val="00305E80"/>
    <w:rsid w:val="00306C27"/>
    <w:rsid w:val="003076D8"/>
    <w:rsid w:val="003079C5"/>
    <w:rsid w:val="00310669"/>
    <w:rsid w:val="00310EF9"/>
    <w:rsid w:val="00310FF4"/>
    <w:rsid w:val="003118CD"/>
    <w:rsid w:val="003132B3"/>
    <w:rsid w:val="003136F1"/>
    <w:rsid w:val="00313B89"/>
    <w:rsid w:val="0031636C"/>
    <w:rsid w:val="00316652"/>
    <w:rsid w:val="003174CF"/>
    <w:rsid w:val="00317A0B"/>
    <w:rsid w:val="00317ABD"/>
    <w:rsid w:val="003210C6"/>
    <w:rsid w:val="003216DB"/>
    <w:rsid w:val="003221D8"/>
    <w:rsid w:val="0032283F"/>
    <w:rsid w:val="00322B9A"/>
    <w:rsid w:val="00322F80"/>
    <w:rsid w:val="00325351"/>
    <w:rsid w:val="0032546D"/>
    <w:rsid w:val="0032587E"/>
    <w:rsid w:val="00325C14"/>
    <w:rsid w:val="00326AFC"/>
    <w:rsid w:val="00327A93"/>
    <w:rsid w:val="00327D2E"/>
    <w:rsid w:val="00330407"/>
    <w:rsid w:val="0033048E"/>
    <w:rsid w:val="00330515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7D13"/>
    <w:rsid w:val="00342759"/>
    <w:rsid w:val="00344540"/>
    <w:rsid w:val="00344785"/>
    <w:rsid w:val="003448B6"/>
    <w:rsid w:val="00344AF1"/>
    <w:rsid w:val="00345035"/>
    <w:rsid w:val="00345B7C"/>
    <w:rsid w:val="00345F3E"/>
    <w:rsid w:val="003461FC"/>
    <w:rsid w:val="003464A8"/>
    <w:rsid w:val="00347090"/>
    <w:rsid w:val="00350242"/>
    <w:rsid w:val="00350282"/>
    <w:rsid w:val="00350828"/>
    <w:rsid w:val="00350BD9"/>
    <w:rsid w:val="00351397"/>
    <w:rsid w:val="00352E10"/>
    <w:rsid w:val="00353A68"/>
    <w:rsid w:val="003545E2"/>
    <w:rsid w:val="00354D07"/>
    <w:rsid w:val="00355AF0"/>
    <w:rsid w:val="003563C3"/>
    <w:rsid w:val="00356B0D"/>
    <w:rsid w:val="003572B0"/>
    <w:rsid w:val="003600C1"/>
    <w:rsid w:val="003608CF"/>
    <w:rsid w:val="00360D26"/>
    <w:rsid w:val="00360EE0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7A38"/>
    <w:rsid w:val="00370173"/>
    <w:rsid w:val="003701F2"/>
    <w:rsid w:val="003713EE"/>
    <w:rsid w:val="00371D54"/>
    <w:rsid w:val="003725A6"/>
    <w:rsid w:val="003730C4"/>
    <w:rsid w:val="0037342D"/>
    <w:rsid w:val="003736C8"/>
    <w:rsid w:val="00373840"/>
    <w:rsid w:val="00373895"/>
    <w:rsid w:val="0037481C"/>
    <w:rsid w:val="00374D26"/>
    <w:rsid w:val="00375841"/>
    <w:rsid w:val="003764F9"/>
    <w:rsid w:val="003765D2"/>
    <w:rsid w:val="00376D01"/>
    <w:rsid w:val="00377361"/>
    <w:rsid w:val="0037753C"/>
    <w:rsid w:val="003801E9"/>
    <w:rsid w:val="003817EC"/>
    <w:rsid w:val="00382258"/>
    <w:rsid w:val="00382959"/>
    <w:rsid w:val="0038301F"/>
    <w:rsid w:val="00384794"/>
    <w:rsid w:val="00385E7D"/>
    <w:rsid w:val="003872A2"/>
    <w:rsid w:val="0038788E"/>
    <w:rsid w:val="00387982"/>
    <w:rsid w:val="00390FD3"/>
    <w:rsid w:val="00391AF5"/>
    <w:rsid w:val="00392281"/>
    <w:rsid w:val="0039257A"/>
    <w:rsid w:val="00392E41"/>
    <w:rsid w:val="003931AE"/>
    <w:rsid w:val="0039322E"/>
    <w:rsid w:val="00394384"/>
    <w:rsid w:val="0039469B"/>
    <w:rsid w:val="00394CAA"/>
    <w:rsid w:val="00394D0B"/>
    <w:rsid w:val="003950FC"/>
    <w:rsid w:val="00395765"/>
    <w:rsid w:val="003960BD"/>
    <w:rsid w:val="003A05A3"/>
    <w:rsid w:val="003A1110"/>
    <w:rsid w:val="003A1850"/>
    <w:rsid w:val="003A21F4"/>
    <w:rsid w:val="003A26C1"/>
    <w:rsid w:val="003A2849"/>
    <w:rsid w:val="003A4277"/>
    <w:rsid w:val="003A46CA"/>
    <w:rsid w:val="003A4D76"/>
    <w:rsid w:val="003A4DC8"/>
    <w:rsid w:val="003A650C"/>
    <w:rsid w:val="003A6E51"/>
    <w:rsid w:val="003A7117"/>
    <w:rsid w:val="003A7D1C"/>
    <w:rsid w:val="003B0A68"/>
    <w:rsid w:val="003B0D83"/>
    <w:rsid w:val="003B0DF2"/>
    <w:rsid w:val="003B2108"/>
    <w:rsid w:val="003B3434"/>
    <w:rsid w:val="003B3F08"/>
    <w:rsid w:val="003B4505"/>
    <w:rsid w:val="003B5B18"/>
    <w:rsid w:val="003B5DDD"/>
    <w:rsid w:val="003B62C2"/>
    <w:rsid w:val="003B6DAE"/>
    <w:rsid w:val="003C01FE"/>
    <w:rsid w:val="003C044C"/>
    <w:rsid w:val="003C05EB"/>
    <w:rsid w:val="003C1379"/>
    <w:rsid w:val="003C28AE"/>
    <w:rsid w:val="003C58EC"/>
    <w:rsid w:val="003C65E0"/>
    <w:rsid w:val="003C680A"/>
    <w:rsid w:val="003C6A54"/>
    <w:rsid w:val="003C6AEB"/>
    <w:rsid w:val="003D18B3"/>
    <w:rsid w:val="003D1AB8"/>
    <w:rsid w:val="003D221C"/>
    <w:rsid w:val="003D286A"/>
    <w:rsid w:val="003D28C2"/>
    <w:rsid w:val="003D3B58"/>
    <w:rsid w:val="003D3C35"/>
    <w:rsid w:val="003D5C2F"/>
    <w:rsid w:val="003D5DB5"/>
    <w:rsid w:val="003D669C"/>
    <w:rsid w:val="003D77A3"/>
    <w:rsid w:val="003E0884"/>
    <w:rsid w:val="003E3036"/>
    <w:rsid w:val="003E42A2"/>
    <w:rsid w:val="003E433E"/>
    <w:rsid w:val="003E4A27"/>
    <w:rsid w:val="003E584F"/>
    <w:rsid w:val="003E6043"/>
    <w:rsid w:val="003E6214"/>
    <w:rsid w:val="003E791E"/>
    <w:rsid w:val="003E7F29"/>
    <w:rsid w:val="003F02E3"/>
    <w:rsid w:val="003F041A"/>
    <w:rsid w:val="003F06B7"/>
    <w:rsid w:val="003F161B"/>
    <w:rsid w:val="003F1D40"/>
    <w:rsid w:val="003F22FC"/>
    <w:rsid w:val="003F2A43"/>
    <w:rsid w:val="003F3031"/>
    <w:rsid w:val="003F41D8"/>
    <w:rsid w:val="003F4A20"/>
    <w:rsid w:val="003F4D30"/>
    <w:rsid w:val="003F5769"/>
    <w:rsid w:val="003F7CB4"/>
    <w:rsid w:val="00400BE7"/>
    <w:rsid w:val="00400EFC"/>
    <w:rsid w:val="004012FE"/>
    <w:rsid w:val="00402406"/>
    <w:rsid w:val="004026D1"/>
    <w:rsid w:val="00404488"/>
    <w:rsid w:val="0040609F"/>
    <w:rsid w:val="004064E1"/>
    <w:rsid w:val="004070D2"/>
    <w:rsid w:val="004073B8"/>
    <w:rsid w:val="00407553"/>
    <w:rsid w:val="00407C22"/>
    <w:rsid w:val="00410C2F"/>
    <w:rsid w:val="004111C8"/>
    <w:rsid w:val="00411541"/>
    <w:rsid w:val="00412C0E"/>
    <w:rsid w:val="004134C6"/>
    <w:rsid w:val="00413B51"/>
    <w:rsid w:val="0041417B"/>
    <w:rsid w:val="00421602"/>
    <w:rsid w:val="00422B68"/>
    <w:rsid w:val="00422CCD"/>
    <w:rsid w:val="004243DF"/>
    <w:rsid w:val="00425501"/>
    <w:rsid w:val="00425645"/>
    <w:rsid w:val="004267C9"/>
    <w:rsid w:val="00426980"/>
    <w:rsid w:val="00427F43"/>
    <w:rsid w:val="00430443"/>
    <w:rsid w:val="00430880"/>
    <w:rsid w:val="00431559"/>
    <w:rsid w:val="00431D06"/>
    <w:rsid w:val="00431D1A"/>
    <w:rsid w:val="00431DD9"/>
    <w:rsid w:val="00433AFB"/>
    <w:rsid w:val="00434F87"/>
    <w:rsid w:val="0043538E"/>
    <w:rsid w:val="004361FA"/>
    <w:rsid w:val="00436C0D"/>
    <w:rsid w:val="00437313"/>
    <w:rsid w:val="0043794A"/>
    <w:rsid w:val="004404F8"/>
    <w:rsid w:val="00440BE0"/>
    <w:rsid w:val="004426E3"/>
    <w:rsid w:val="0044399A"/>
    <w:rsid w:val="004471C5"/>
    <w:rsid w:val="0044738C"/>
    <w:rsid w:val="00450F54"/>
    <w:rsid w:val="004510B3"/>
    <w:rsid w:val="00451B5E"/>
    <w:rsid w:val="00451CE0"/>
    <w:rsid w:val="00451D75"/>
    <w:rsid w:val="00453D68"/>
    <w:rsid w:val="00453DD9"/>
    <w:rsid w:val="00454F31"/>
    <w:rsid w:val="00455BFF"/>
    <w:rsid w:val="00457898"/>
    <w:rsid w:val="00457C1B"/>
    <w:rsid w:val="0046043B"/>
    <w:rsid w:val="00461352"/>
    <w:rsid w:val="0046144F"/>
    <w:rsid w:val="0046235D"/>
    <w:rsid w:val="00463362"/>
    <w:rsid w:val="00463951"/>
    <w:rsid w:val="00463A95"/>
    <w:rsid w:val="00463EA2"/>
    <w:rsid w:val="0046402B"/>
    <w:rsid w:val="004640CB"/>
    <w:rsid w:val="004658BB"/>
    <w:rsid w:val="00465EE5"/>
    <w:rsid w:val="00466F15"/>
    <w:rsid w:val="00466F27"/>
    <w:rsid w:val="004679EC"/>
    <w:rsid w:val="00467AEF"/>
    <w:rsid w:val="00470AF1"/>
    <w:rsid w:val="0047194C"/>
    <w:rsid w:val="00472F2F"/>
    <w:rsid w:val="00473510"/>
    <w:rsid w:val="004741AA"/>
    <w:rsid w:val="004746D4"/>
    <w:rsid w:val="004751A4"/>
    <w:rsid w:val="00475C4B"/>
    <w:rsid w:val="00475EF4"/>
    <w:rsid w:val="00475FA0"/>
    <w:rsid w:val="00476455"/>
    <w:rsid w:val="0047654D"/>
    <w:rsid w:val="004766CE"/>
    <w:rsid w:val="004777A1"/>
    <w:rsid w:val="0048046F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FE"/>
    <w:rsid w:val="00485D68"/>
    <w:rsid w:val="00486EE2"/>
    <w:rsid w:val="004872CB"/>
    <w:rsid w:val="0048772F"/>
    <w:rsid w:val="0048794A"/>
    <w:rsid w:val="004902C4"/>
    <w:rsid w:val="00490A73"/>
    <w:rsid w:val="004919A1"/>
    <w:rsid w:val="0049234B"/>
    <w:rsid w:val="00492B41"/>
    <w:rsid w:val="00495064"/>
    <w:rsid w:val="00495B93"/>
    <w:rsid w:val="00495C62"/>
    <w:rsid w:val="00495D1F"/>
    <w:rsid w:val="00495D57"/>
    <w:rsid w:val="004966D8"/>
    <w:rsid w:val="004968E8"/>
    <w:rsid w:val="004A0B41"/>
    <w:rsid w:val="004A0E88"/>
    <w:rsid w:val="004A0F55"/>
    <w:rsid w:val="004A107A"/>
    <w:rsid w:val="004A26B7"/>
    <w:rsid w:val="004A2BAC"/>
    <w:rsid w:val="004A4813"/>
    <w:rsid w:val="004A4853"/>
    <w:rsid w:val="004A492C"/>
    <w:rsid w:val="004A4C4B"/>
    <w:rsid w:val="004A4D29"/>
    <w:rsid w:val="004A52F4"/>
    <w:rsid w:val="004A6145"/>
    <w:rsid w:val="004A659B"/>
    <w:rsid w:val="004A69D4"/>
    <w:rsid w:val="004A7547"/>
    <w:rsid w:val="004A76F6"/>
    <w:rsid w:val="004A7B7F"/>
    <w:rsid w:val="004B0DA1"/>
    <w:rsid w:val="004B3CA0"/>
    <w:rsid w:val="004B4C64"/>
    <w:rsid w:val="004B4CD1"/>
    <w:rsid w:val="004B64CD"/>
    <w:rsid w:val="004B6BFF"/>
    <w:rsid w:val="004C17FD"/>
    <w:rsid w:val="004C1BC3"/>
    <w:rsid w:val="004C1C0E"/>
    <w:rsid w:val="004C1DBF"/>
    <w:rsid w:val="004C2566"/>
    <w:rsid w:val="004C2C64"/>
    <w:rsid w:val="004C36D8"/>
    <w:rsid w:val="004C4CF2"/>
    <w:rsid w:val="004C4DF7"/>
    <w:rsid w:val="004C53E4"/>
    <w:rsid w:val="004C5CD6"/>
    <w:rsid w:val="004C6B0E"/>
    <w:rsid w:val="004C71DE"/>
    <w:rsid w:val="004C72D3"/>
    <w:rsid w:val="004C78B0"/>
    <w:rsid w:val="004C7CA5"/>
    <w:rsid w:val="004C7CAB"/>
    <w:rsid w:val="004D09AE"/>
    <w:rsid w:val="004D1F92"/>
    <w:rsid w:val="004D27B5"/>
    <w:rsid w:val="004D3330"/>
    <w:rsid w:val="004D3F88"/>
    <w:rsid w:val="004D5188"/>
    <w:rsid w:val="004D5D12"/>
    <w:rsid w:val="004D737D"/>
    <w:rsid w:val="004E083B"/>
    <w:rsid w:val="004E200D"/>
    <w:rsid w:val="004E2368"/>
    <w:rsid w:val="004E3139"/>
    <w:rsid w:val="004E4824"/>
    <w:rsid w:val="004E5D94"/>
    <w:rsid w:val="004E5EE6"/>
    <w:rsid w:val="004E617F"/>
    <w:rsid w:val="004E6A87"/>
    <w:rsid w:val="004E7D3C"/>
    <w:rsid w:val="004F149B"/>
    <w:rsid w:val="004F1D37"/>
    <w:rsid w:val="004F2005"/>
    <w:rsid w:val="004F245A"/>
    <w:rsid w:val="004F34B8"/>
    <w:rsid w:val="004F4607"/>
    <w:rsid w:val="004F4B34"/>
    <w:rsid w:val="004F5EAD"/>
    <w:rsid w:val="004F5EB2"/>
    <w:rsid w:val="004F60C9"/>
    <w:rsid w:val="004F65E1"/>
    <w:rsid w:val="0050075C"/>
    <w:rsid w:val="00502641"/>
    <w:rsid w:val="0050280F"/>
    <w:rsid w:val="00502BC6"/>
    <w:rsid w:val="005041FC"/>
    <w:rsid w:val="00504205"/>
    <w:rsid w:val="005055D6"/>
    <w:rsid w:val="00506C89"/>
    <w:rsid w:val="00507D95"/>
    <w:rsid w:val="00507E87"/>
    <w:rsid w:val="0051029F"/>
    <w:rsid w:val="005103CB"/>
    <w:rsid w:val="00511039"/>
    <w:rsid w:val="0051123A"/>
    <w:rsid w:val="00511C1A"/>
    <w:rsid w:val="00512347"/>
    <w:rsid w:val="0051246D"/>
    <w:rsid w:val="005126FC"/>
    <w:rsid w:val="005127B3"/>
    <w:rsid w:val="00512C04"/>
    <w:rsid w:val="00512D0D"/>
    <w:rsid w:val="0051353B"/>
    <w:rsid w:val="00513666"/>
    <w:rsid w:val="00513C78"/>
    <w:rsid w:val="00514BC7"/>
    <w:rsid w:val="00514E53"/>
    <w:rsid w:val="00514F5F"/>
    <w:rsid w:val="00516DBD"/>
    <w:rsid w:val="00517AEA"/>
    <w:rsid w:val="00520578"/>
    <w:rsid w:val="005208B4"/>
    <w:rsid w:val="00520D9D"/>
    <w:rsid w:val="00521038"/>
    <w:rsid w:val="00523939"/>
    <w:rsid w:val="00523B66"/>
    <w:rsid w:val="005242E1"/>
    <w:rsid w:val="00524951"/>
    <w:rsid w:val="00524B32"/>
    <w:rsid w:val="005267B5"/>
    <w:rsid w:val="00527D87"/>
    <w:rsid w:val="00530C56"/>
    <w:rsid w:val="00530E43"/>
    <w:rsid w:val="005311E8"/>
    <w:rsid w:val="00531CF1"/>
    <w:rsid w:val="0053206E"/>
    <w:rsid w:val="00532E50"/>
    <w:rsid w:val="005334B5"/>
    <w:rsid w:val="0053381B"/>
    <w:rsid w:val="00533A40"/>
    <w:rsid w:val="00534ABC"/>
    <w:rsid w:val="00534BB7"/>
    <w:rsid w:val="00536477"/>
    <w:rsid w:val="00536E67"/>
    <w:rsid w:val="0053704A"/>
    <w:rsid w:val="00537147"/>
    <w:rsid w:val="00537418"/>
    <w:rsid w:val="00537BAF"/>
    <w:rsid w:val="00540C1F"/>
    <w:rsid w:val="0054112C"/>
    <w:rsid w:val="00541CC8"/>
    <w:rsid w:val="005423FA"/>
    <w:rsid w:val="00542646"/>
    <w:rsid w:val="00542D6F"/>
    <w:rsid w:val="00542DD4"/>
    <w:rsid w:val="00543FF9"/>
    <w:rsid w:val="00544857"/>
    <w:rsid w:val="0054702A"/>
    <w:rsid w:val="0054710A"/>
    <w:rsid w:val="00547157"/>
    <w:rsid w:val="00547DC8"/>
    <w:rsid w:val="00550F93"/>
    <w:rsid w:val="00551BA9"/>
    <w:rsid w:val="00552C6A"/>
    <w:rsid w:val="00552DC3"/>
    <w:rsid w:val="00553113"/>
    <w:rsid w:val="005538BF"/>
    <w:rsid w:val="00553E24"/>
    <w:rsid w:val="0055483F"/>
    <w:rsid w:val="00554951"/>
    <w:rsid w:val="00554CF5"/>
    <w:rsid w:val="00555674"/>
    <w:rsid w:val="005557E4"/>
    <w:rsid w:val="005574A0"/>
    <w:rsid w:val="00557FA4"/>
    <w:rsid w:val="00562199"/>
    <w:rsid w:val="00562712"/>
    <w:rsid w:val="005640AC"/>
    <w:rsid w:val="00565315"/>
    <w:rsid w:val="00565B70"/>
    <w:rsid w:val="0056774D"/>
    <w:rsid w:val="0056776A"/>
    <w:rsid w:val="00567A3A"/>
    <w:rsid w:val="00570057"/>
    <w:rsid w:val="005709B9"/>
    <w:rsid w:val="00570C76"/>
    <w:rsid w:val="00571ECD"/>
    <w:rsid w:val="00572F83"/>
    <w:rsid w:val="00573021"/>
    <w:rsid w:val="00573C90"/>
    <w:rsid w:val="00573CC3"/>
    <w:rsid w:val="0057417A"/>
    <w:rsid w:val="00575ADB"/>
    <w:rsid w:val="00575C57"/>
    <w:rsid w:val="00576EDE"/>
    <w:rsid w:val="00581712"/>
    <w:rsid w:val="005817C1"/>
    <w:rsid w:val="00582430"/>
    <w:rsid w:val="00582EEE"/>
    <w:rsid w:val="00583AC3"/>
    <w:rsid w:val="00584165"/>
    <w:rsid w:val="00584247"/>
    <w:rsid w:val="00585BF9"/>
    <w:rsid w:val="00586F32"/>
    <w:rsid w:val="0058733D"/>
    <w:rsid w:val="00587514"/>
    <w:rsid w:val="00587C98"/>
    <w:rsid w:val="0059048E"/>
    <w:rsid w:val="00590559"/>
    <w:rsid w:val="00590C6E"/>
    <w:rsid w:val="00591303"/>
    <w:rsid w:val="00591728"/>
    <w:rsid w:val="00591824"/>
    <w:rsid w:val="00591F90"/>
    <w:rsid w:val="005920BF"/>
    <w:rsid w:val="00594E2D"/>
    <w:rsid w:val="00596B50"/>
    <w:rsid w:val="00597AB3"/>
    <w:rsid w:val="00597F0C"/>
    <w:rsid w:val="005A02B7"/>
    <w:rsid w:val="005A13D9"/>
    <w:rsid w:val="005A55B0"/>
    <w:rsid w:val="005A6878"/>
    <w:rsid w:val="005A7728"/>
    <w:rsid w:val="005A7D5D"/>
    <w:rsid w:val="005B0412"/>
    <w:rsid w:val="005B1552"/>
    <w:rsid w:val="005B1AFB"/>
    <w:rsid w:val="005B1E77"/>
    <w:rsid w:val="005B3123"/>
    <w:rsid w:val="005B3445"/>
    <w:rsid w:val="005B34FD"/>
    <w:rsid w:val="005B3D0B"/>
    <w:rsid w:val="005B4FBB"/>
    <w:rsid w:val="005B5688"/>
    <w:rsid w:val="005B7743"/>
    <w:rsid w:val="005B7E82"/>
    <w:rsid w:val="005C042C"/>
    <w:rsid w:val="005C0458"/>
    <w:rsid w:val="005C1120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4F80"/>
    <w:rsid w:val="005C5A8C"/>
    <w:rsid w:val="005C6B50"/>
    <w:rsid w:val="005C751C"/>
    <w:rsid w:val="005D006A"/>
    <w:rsid w:val="005D0970"/>
    <w:rsid w:val="005D1E1D"/>
    <w:rsid w:val="005D212F"/>
    <w:rsid w:val="005D49DF"/>
    <w:rsid w:val="005D51AE"/>
    <w:rsid w:val="005D640B"/>
    <w:rsid w:val="005D7AA0"/>
    <w:rsid w:val="005E04B7"/>
    <w:rsid w:val="005E0A09"/>
    <w:rsid w:val="005E1284"/>
    <w:rsid w:val="005E19D9"/>
    <w:rsid w:val="005E26E0"/>
    <w:rsid w:val="005E34E9"/>
    <w:rsid w:val="005E5560"/>
    <w:rsid w:val="005E6217"/>
    <w:rsid w:val="005E660E"/>
    <w:rsid w:val="005E70A8"/>
    <w:rsid w:val="005E7890"/>
    <w:rsid w:val="005F0058"/>
    <w:rsid w:val="005F29CF"/>
    <w:rsid w:val="005F2EC8"/>
    <w:rsid w:val="005F4E11"/>
    <w:rsid w:val="005F5354"/>
    <w:rsid w:val="005F6205"/>
    <w:rsid w:val="005F6DC5"/>
    <w:rsid w:val="005F7F52"/>
    <w:rsid w:val="00600FD0"/>
    <w:rsid w:val="00603D0C"/>
    <w:rsid w:val="006046AF"/>
    <w:rsid w:val="006048DC"/>
    <w:rsid w:val="00605241"/>
    <w:rsid w:val="00605471"/>
    <w:rsid w:val="00605A21"/>
    <w:rsid w:val="0060611C"/>
    <w:rsid w:val="006064F3"/>
    <w:rsid w:val="006068C5"/>
    <w:rsid w:val="006110AB"/>
    <w:rsid w:val="0061210E"/>
    <w:rsid w:val="00612135"/>
    <w:rsid w:val="006129F3"/>
    <w:rsid w:val="00612AD6"/>
    <w:rsid w:val="00613507"/>
    <w:rsid w:val="00613573"/>
    <w:rsid w:val="00613893"/>
    <w:rsid w:val="00616206"/>
    <w:rsid w:val="00617373"/>
    <w:rsid w:val="0062022A"/>
    <w:rsid w:val="0062064C"/>
    <w:rsid w:val="00620A99"/>
    <w:rsid w:val="00620BDE"/>
    <w:rsid w:val="00620D30"/>
    <w:rsid w:val="00621302"/>
    <w:rsid w:val="00622F07"/>
    <w:rsid w:val="00623C90"/>
    <w:rsid w:val="00624BF1"/>
    <w:rsid w:val="00625465"/>
    <w:rsid w:val="00626855"/>
    <w:rsid w:val="006300E2"/>
    <w:rsid w:val="00630F95"/>
    <w:rsid w:val="00631160"/>
    <w:rsid w:val="006314A5"/>
    <w:rsid w:val="00631EEC"/>
    <w:rsid w:val="006324E5"/>
    <w:rsid w:val="0063387B"/>
    <w:rsid w:val="00634621"/>
    <w:rsid w:val="00634F1E"/>
    <w:rsid w:val="00635047"/>
    <w:rsid w:val="0063531F"/>
    <w:rsid w:val="00635A4F"/>
    <w:rsid w:val="00636DC7"/>
    <w:rsid w:val="00636EC3"/>
    <w:rsid w:val="00642509"/>
    <w:rsid w:val="00642809"/>
    <w:rsid w:val="006437B2"/>
    <w:rsid w:val="0064382C"/>
    <w:rsid w:val="006439FB"/>
    <w:rsid w:val="00643AE2"/>
    <w:rsid w:val="0064415A"/>
    <w:rsid w:val="006444A3"/>
    <w:rsid w:val="00646CBA"/>
    <w:rsid w:val="00646EB6"/>
    <w:rsid w:val="00647A45"/>
    <w:rsid w:val="00647D12"/>
    <w:rsid w:val="0065026F"/>
    <w:rsid w:val="00650C6F"/>
    <w:rsid w:val="006519F2"/>
    <w:rsid w:val="0065353A"/>
    <w:rsid w:val="006545FA"/>
    <w:rsid w:val="0065473C"/>
    <w:rsid w:val="00654756"/>
    <w:rsid w:val="00654831"/>
    <w:rsid w:val="00654E24"/>
    <w:rsid w:val="006553FB"/>
    <w:rsid w:val="00655F7A"/>
    <w:rsid w:val="00656823"/>
    <w:rsid w:val="0065684F"/>
    <w:rsid w:val="00656D07"/>
    <w:rsid w:val="006572A4"/>
    <w:rsid w:val="00657708"/>
    <w:rsid w:val="006614FE"/>
    <w:rsid w:val="0066154B"/>
    <w:rsid w:val="00661B0D"/>
    <w:rsid w:val="006633BF"/>
    <w:rsid w:val="00664493"/>
    <w:rsid w:val="00664A7F"/>
    <w:rsid w:val="00664B0C"/>
    <w:rsid w:val="006655F9"/>
    <w:rsid w:val="00665DE1"/>
    <w:rsid w:val="00666097"/>
    <w:rsid w:val="006662D7"/>
    <w:rsid w:val="00666F0D"/>
    <w:rsid w:val="0067098C"/>
    <w:rsid w:val="00670A33"/>
    <w:rsid w:val="006712DD"/>
    <w:rsid w:val="00672248"/>
    <w:rsid w:val="00672B4D"/>
    <w:rsid w:val="006754FE"/>
    <w:rsid w:val="00675635"/>
    <w:rsid w:val="006774C1"/>
    <w:rsid w:val="00677838"/>
    <w:rsid w:val="00681154"/>
    <w:rsid w:val="0068294A"/>
    <w:rsid w:val="00682980"/>
    <w:rsid w:val="0068337F"/>
    <w:rsid w:val="00683D75"/>
    <w:rsid w:val="006851AC"/>
    <w:rsid w:val="00685C5C"/>
    <w:rsid w:val="00686778"/>
    <w:rsid w:val="00686EEA"/>
    <w:rsid w:val="00687C94"/>
    <w:rsid w:val="00687E51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7339"/>
    <w:rsid w:val="006A7748"/>
    <w:rsid w:val="006A7D33"/>
    <w:rsid w:val="006B19E5"/>
    <w:rsid w:val="006B211E"/>
    <w:rsid w:val="006B2659"/>
    <w:rsid w:val="006B3412"/>
    <w:rsid w:val="006B42D1"/>
    <w:rsid w:val="006B4782"/>
    <w:rsid w:val="006B4BB5"/>
    <w:rsid w:val="006B7B34"/>
    <w:rsid w:val="006B7C88"/>
    <w:rsid w:val="006B7D53"/>
    <w:rsid w:val="006C002E"/>
    <w:rsid w:val="006C0DF3"/>
    <w:rsid w:val="006C152F"/>
    <w:rsid w:val="006C2E5D"/>
    <w:rsid w:val="006C3ABD"/>
    <w:rsid w:val="006C4E40"/>
    <w:rsid w:val="006C5576"/>
    <w:rsid w:val="006C5986"/>
    <w:rsid w:val="006C6160"/>
    <w:rsid w:val="006D03DB"/>
    <w:rsid w:val="006D0556"/>
    <w:rsid w:val="006D088A"/>
    <w:rsid w:val="006D0F18"/>
    <w:rsid w:val="006D1441"/>
    <w:rsid w:val="006D1752"/>
    <w:rsid w:val="006D2169"/>
    <w:rsid w:val="006D24C1"/>
    <w:rsid w:val="006D2893"/>
    <w:rsid w:val="006D358E"/>
    <w:rsid w:val="006D4209"/>
    <w:rsid w:val="006D4A8D"/>
    <w:rsid w:val="006D56D0"/>
    <w:rsid w:val="006D57E0"/>
    <w:rsid w:val="006D597C"/>
    <w:rsid w:val="006D5FE0"/>
    <w:rsid w:val="006D5FFC"/>
    <w:rsid w:val="006D62A4"/>
    <w:rsid w:val="006D6AEA"/>
    <w:rsid w:val="006D7E0B"/>
    <w:rsid w:val="006E017E"/>
    <w:rsid w:val="006E059A"/>
    <w:rsid w:val="006E059E"/>
    <w:rsid w:val="006E0C1E"/>
    <w:rsid w:val="006E14CC"/>
    <w:rsid w:val="006E22A3"/>
    <w:rsid w:val="006E2304"/>
    <w:rsid w:val="006E43AB"/>
    <w:rsid w:val="006E5676"/>
    <w:rsid w:val="006E5B09"/>
    <w:rsid w:val="006E5D3B"/>
    <w:rsid w:val="006E617A"/>
    <w:rsid w:val="006E672D"/>
    <w:rsid w:val="006E68BC"/>
    <w:rsid w:val="006E70ED"/>
    <w:rsid w:val="006E7A6A"/>
    <w:rsid w:val="006F0086"/>
    <w:rsid w:val="006F05E2"/>
    <w:rsid w:val="006F06E3"/>
    <w:rsid w:val="006F13C2"/>
    <w:rsid w:val="006F16BE"/>
    <w:rsid w:val="006F43ED"/>
    <w:rsid w:val="006F460A"/>
    <w:rsid w:val="006F51F4"/>
    <w:rsid w:val="006F57FB"/>
    <w:rsid w:val="006F6634"/>
    <w:rsid w:val="006F66E3"/>
    <w:rsid w:val="006F6DCE"/>
    <w:rsid w:val="006F78DC"/>
    <w:rsid w:val="006F7D1F"/>
    <w:rsid w:val="007002C6"/>
    <w:rsid w:val="007006D0"/>
    <w:rsid w:val="00702570"/>
    <w:rsid w:val="00703022"/>
    <w:rsid w:val="00703026"/>
    <w:rsid w:val="00703557"/>
    <w:rsid w:val="007044F1"/>
    <w:rsid w:val="007054E9"/>
    <w:rsid w:val="007057EC"/>
    <w:rsid w:val="007060A2"/>
    <w:rsid w:val="007062A3"/>
    <w:rsid w:val="007066B4"/>
    <w:rsid w:val="00706E97"/>
    <w:rsid w:val="00707CAE"/>
    <w:rsid w:val="007119C4"/>
    <w:rsid w:val="00711BE4"/>
    <w:rsid w:val="00712161"/>
    <w:rsid w:val="0071297B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102A"/>
    <w:rsid w:val="00724421"/>
    <w:rsid w:val="00724D2E"/>
    <w:rsid w:val="00725F5B"/>
    <w:rsid w:val="00726F83"/>
    <w:rsid w:val="00727157"/>
    <w:rsid w:val="007303E5"/>
    <w:rsid w:val="0073133B"/>
    <w:rsid w:val="007336D1"/>
    <w:rsid w:val="00733A58"/>
    <w:rsid w:val="00733F21"/>
    <w:rsid w:val="00734445"/>
    <w:rsid w:val="007344F6"/>
    <w:rsid w:val="00737177"/>
    <w:rsid w:val="007379F5"/>
    <w:rsid w:val="00737BC8"/>
    <w:rsid w:val="00737DB5"/>
    <w:rsid w:val="00741815"/>
    <w:rsid w:val="00742FE7"/>
    <w:rsid w:val="00744E1E"/>
    <w:rsid w:val="00744F4D"/>
    <w:rsid w:val="0074526E"/>
    <w:rsid w:val="00745BE8"/>
    <w:rsid w:val="007461B2"/>
    <w:rsid w:val="00747188"/>
    <w:rsid w:val="00747672"/>
    <w:rsid w:val="00747C3E"/>
    <w:rsid w:val="0075063A"/>
    <w:rsid w:val="007532FC"/>
    <w:rsid w:val="00753BBD"/>
    <w:rsid w:val="0075403F"/>
    <w:rsid w:val="0075480F"/>
    <w:rsid w:val="00755069"/>
    <w:rsid w:val="00756692"/>
    <w:rsid w:val="007568C4"/>
    <w:rsid w:val="00756AB1"/>
    <w:rsid w:val="00756D07"/>
    <w:rsid w:val="00757176"/>
    <w:rsid w:val="0075735F"/>
    <w:rsid w:val="00757C13"/>
    <w:rsid w:val="00757FB8"/>
    <w:rsid w:val="007603B0"/>
    <w:rsid w:val="0076175B"/>
    <w:rsid w:val="00761813"/>
    <w:rsid w:val="00761C81"/>
    <w:rsid w:val="00762D7B"/>
    <w:rsid w:val="0076482F"/>
    <w:rsid w:val="0076564F"/>
    <w:rsid w:val="00765D09"/>
    <w:rsid w:val="00765F96"/>
    <w:rsid w:val="00767946"/>
    <w:rsid w:val="0077076B"/>
    <w:rsid w:val="0077180C"/>
    <w:rsid w:val="00771862"/>
    <w:rsid w:val="0077288A"/>
    <w:rsid w:val="00772A7B"/>
    <w:rsid w:val="00773458"/>
    <w:rsid w:val="00773BF0"/>
    <w:rsid w:val="007743D0"/>
    <w:rsid w:val="007807F8"/>
    <w:rsid w:val="00781799"/>
    <w:rsid w:val="0078179A"/>
    <w:rsid w:val="0078299C"/>
    <w:rsid w:val="00782B4A"/>
    <w:rsid w:val="00782C0C"/>
    <w:rsid w:val="00783906"/>
    <w:rsid w:val="0078407A"/>
    <w:rsid w:val="007849F0"/>
    <w:rsid w:val="00784BCE"/>
    <w:rsid w:val="007855C6"/>
    <w:rsid w:val="00785694"/>
    <w:rsid w:val="0078690A"/>
    <w:rsid w:val="00786F56"/>
    <w:rsid w:val="007870DE"/>
    <w:rsid w:val="0078769E"/>
    <w:rsid w:val="007903CF"/>
    <w:rsid w:val="00790CEE"/>
    <w:rsid w:val="00792B22"/>
    <w:rsid w:val="007933F1"/>
    <w:rsid w:val="00793AE2"/>
    <w:rsid w:val="007941B2"/>
    <w:rsid w:val="007945EF"/>
    <w:rsid w:val="00795C79"/>
    <w:rsid w:val="00795E48"/>
    <w:rsid w:val="00797056"/>
    <w:rsid w:val="00797BF1"/>
    <w:rsid w:val="007A01EF"/>
    <w:rsid w:val="007A0C1B"/>
    <w:rsid w:val="007A1FB2"/>
    <w:rsid w:val="007A2879"/>
    <w:rsid w:val="007A3996"/>
    <w:rsid w:val="007A3A94"/>
    <w:rsid w:val="007A45AA"/>
    <w:rsid w:val="007A4950"/>
    <w:rsid w:val="007A4DC7"/>
    <w:rsid w:val="007A5905"/>
    <w:rsid w:val="007A60DB"/>
    <w:rsid w:val="007B2B33"/>
    <w:rsid w:val="007B31FC"/>
    <w:rsid w:val="007B3636"/>
    <w:rsid w:val="007B3771"/>
    <w:rsid w:val="007B4B7E"/>
    <w:rsid w:val="007B505A"/>
    <w:rsid w:val="007B53BF"/>
    <w:rsid w:val="007B6443"/>
    <w:rsid w:val="007B763A"/>
    <w:rsid w:val="007C0C6A"/>
    <w:rsid w:val="007C0DBD"/>
    <w:rsid w:val="007C2586"/>
    <w:rsid w:val="007C304F"/>
    <w:rsid w:val="007C3878"/>
    <w:rsid w:val="007C3F43"/>
    <w:rsid w:val="007C3FFB"/>
    <w:rsid w:val="007C5C46"/>
    <w:rsid w:val="007C5CC0"/>
    <w:rsid w:val="007C6353"/>
    <w:rsid w:val="007C6580"/>
    <w:rsid w:val="007D0024"/>
    <w:rsid w:val="007D051D"/>
    <w:rsid w:val="007D15EB"/>
    <w:rsid w:val="007D2683"/>
    <w:rsid w:val="007D2D30"/>
    <w:rsid w:val="007E2B56"/>
    <w:rsid w:val="007E2C18"/>
    <w:rsid w:val="007E309B"/>
    <w:rsid w:val="007E3D72"/>
    <w:rsid w:val="007E3E7D"/>
    <w:rsid w:val="007E68F6"/>
    <w:rsid w:val="007E7EE9"/>
    <w:rsid w:val="007F116C"/>
    <w:rsid w:val="007F1A8F"/>
    <w:rsid w:val="007F2330"/>
    <w:rsid w:val="007F3EC9"/>
    <w:rsid w:val="007F4956"/>
    <w:rsid w:val="007F4B6F"/>
    <w:rsid w:val="007F6D6B"/>
    <w:rsid w:val="007F765E"/>
    <w:rsid w:val="008017B4"/>
    <w:rsid w:val="0080242A"/>
    <w:rsid w:val="00802464"/>
    <w:rsid w:val="00802B44"/>
    <w:rsid w:val="00803301"/>
    <w:rsid w:val="00805AD0"/>
    <w:rsid w:val="008064F7"/>
    <w:rsid w:val="00806F3B"/>
    <w:rsid w:val="0081023F"/>
    <w:rsid w:val="00810800"/>
    <w:rsid w:val="00810B7C"/>
    <w:rsid w:val="0081108B"/>
    <w:rsid w:val="00811156"/>
    <w:rsid w:val="008130C4"/>
    <w:rsid w:val="00813833"/>
    <w:rsid w:val="00813C87"/>
    <w:rsid w:val="00814861"/>
    <w:rsid w:val="00814EAD"/>
    <w:rsid w:val="0081597C"/>
    <w:rsid w:val="00815DEE"/>
    <w:rsid w:val="00817F5F"/>
    <w:rsid w:val="00820416"/>
    <w:rsid w:val="0082187B"/>
    <w:rsid w:val="00821EB3"/>
    <w:rsid w:val="008222C9"/>
    <w:rsid w:val="00823592"/>
    <w:rsid w:val="00823749"/>
    <w:rsid w:val="008270E3"/>
    <w:rsid w:val="00827291"/>
    <w:rsid w:val="00827314"/>
    <w:rsid w:val="00827D18"/>
    <w:rsid w:val="0083168A"/>
    <w:rsid w:val="00831778"/>
    <w:rsid w:val="00833115"/>
    <w:rsid w:val="00833B55"/>
    <w:rsid w:val="00834654"/>
    <w:rsid w:val="0083581A"/>
    <w:rsid w:val="00836077"/>
    <w:rsid w:val="00836728"/>
    <w:rsid w:val="0083693F"/>
    <w:rsid w:val="0083783B"/>
    <w:rsid w:val="00837A83"/>
    <w:rsid w:val="0084007E"/>
    <w:rsid w:val="00841123"/>
    <w:rsid w:val="00842FA3"/>
    <w:rsid w:val="00843315"/>
    <w:rsid w:val="00844FA5"/>
    <w:rsid w:val="00844FF6"/>
    <w:rsid w:val="00846748"/>
    <w:rsid w:val="008467BB"/>
    <w:rsid w:val="008500C8"/>
    <w:rsid w:val="00851324"/>
    <w:rsid w:val="00852A23"/>
    <w:rsid w:val="00853F0D"/>
    <w:rsid w:val="008543F5"/>
    <w:rsid w:val="00854720"/>
    <w:rsid w:val="00854EDC"/>
    <w:rsid w:val="00855B12"/>
    <w:rsid w:val="00855B68"/>
    <w:rsid w:val="00860552"/>
    <w:rsid w:val="00860756"/>
    <w:rsid w:val="00860922"/>
    <w:rsid w:val="008615A6"/>
    <w:rsid w:val="00862AB8"/>
    <w:rsid w:val="00863212"/>
    <w:rsid w:val="008640EE"/>
    <w:rsid w:val="00865D63"/>
    <w:rsid w:val="00866DE0"/>
    <w:rsid w:val="00867619"/>
    <w:rsid w:val="00867633"/>
    <w:rsid w:val="008676EE"/>
    <w:rsid w:val="00867AD1"/>
    <w:rsid w:val="00867AF4"/>
    <w:rsid w:val="008704DB"/>
    <w:rsid w:val="0087075F"/>
    <w:rsid w:val="0087170D"/>
    <w:rsid w:val="0087211F"/>
    <w:rsid w:val="00872337"/>
    <w:rsid w:val="00873063"/>
    <w:rsid w:val="008731DC"/>
    <w:rsid w:val="00873D80"/>
    <w:rsid w:val="00875868"/>
    <w:rsid w:val="00876F4E"/>
    <w:rsid w:val="0088005B"/>
    <w:rsid w:val="00880995"/>
    <w:rsid w:val="0088115B"/>
    <w:rsid w:val="0088183F"/>
    <w:rsid w:val="00882F5E"/>
    <w:rsid w:val="008842FE"/>
    <w:rsid w:val="0088640B"/>
    <w:rsid w:val="00887386"/>
    <w:rsid w:val="0088741B"/>
    <w:rsid w:val="0088774E"/>
    <w:rsid w:val="0088798F"/>
    <w:rsid w:val="00887D6B"/>
    <w:rsid w:val="00890A16"/>
    <w:rsid w:val="00892C07"/>
    <w:rsid w:val="00894067"/>
    <w:rsid w:val="00894C9C"/>
    <w:rsid w:val="00895116"/>
    <w:rsid w:val="0089625A"/>
    <w:rsid w:val="00897776"/>
    <w:rsid w:val="00897AB2"/>
    <w:rsid w:val="008A05E4"/>
    <w:rsid w:val="008A1B38"/>
    <w:rsid w:val="008A20D2"/>
    <w:rsid w:val="008A26D7"/>
    <w:rsid w:val="008A41E9"/>
    <w:rsid w:val="008A4647"/>
    <w:rsid w:val="008A5575"/>
    <w:rsid w:val="008A55CD"/>
    <w:rsid w:val="008A5B8A"/>
    <w:rsid w:val="008A6750"/>
    <w:rsid w:val="008A6FFA"/>
    <w:rsid w:val="008A7A9C"/>
    <w:rsid w:val="008B0DB7"/>
    <w:rsid w:val="008B349F"/>
    <w:rsid w:val="008B34AA"/>
    <w:rsid w:val="008B4B7A"/>
    <w:rsid w:val="008B63B0"/>
    <w:rsid w:val="008B6669"/>
    <w:rsid w:val="008C0F60"/>
    <w:rsid w:val="008C1735"/>
    <w:rsid w:val="008C2359"/>
    <w:rsid w:val="008C3750"/>
    <w:rsid w:val="008C3822"/>
    <w:rsid w:val="008C3873"/>
    <w:rsid w:val="008C4E51"/>
    <w:rsid w:val="008C5B3A"/>
    <w:rsid w:val="008C6B76"/>
    <w:rsid w:val="008C6D61"/>
    <w:rsid w:val="008D186F"/>
    <w:rsid w:val="008D1CB5"/>
    <w:rsid w:val="008D25B8"/>
    <w:rsid w:val="008D2697"/>
    <w:rsid w:val="008D2BDF"/>
    <w:rsid w:val="008D3435"/>
    <w:rsid w:val="008D3B0C"/>
    <w:rsid w:val="008D4E15"/>
    <w:rsid w:val="008D5C0E"/>
    <w:rsid w:val="008D5EE5"/>
    <w:rsid w:val="008D61F9"/>
    <w:rsid w:val="008D628C"/>
    <w:rsid w:val="008D63EA"/>
    <w:rsid w:val="008D75D8"/>
    <w:rsid w:val="008D7D70"/>
    <w:rsid w:val="008E0644"/>
    <w:rsid w:val="008E0DBA"/>
    <w:rsid w:val="008E143F"/>
    <w:rsid w:val="008E32ED"/>
    <w:rsid w:val="008E33F9"/>
    <w:rsid w:val="008E4153"/>
    <w:rsid w:val="008E44C9"/>
    <w:rsid w:val="008E528A"/>
    <w:rsid w:val="008E5E8A"/>
    <w:rsid w:val="008E69BF"/>
    <w:rsid w:val="008E6AB8"/>
    <w:rsid w:val="008E703C"/>
    <w:rsid w:val="008F035C"/>
    <w:rsid w:val="008F041A"/>
    <w:rsid w:val="008F051F"/>
    <w:rsid w:val="008F0697"/>
    <w:rsid w:val="008F24B5"/>
    <w:rsid w:val="008F2801"/>
    <w:rsid w:val="008F3C7E"/>
    <w:rsid w:val="008F49A0"/>
    <w:rsid w:val="008F49E7"/>
    <w:rsid w:val="008F4B8D"/>
    <w:rsid w:val="008F63C9"/>
    <w:rsid w:val="00900199"/>
    <w:rsid w:val="00900682"/>
    <w:rsid w:val="00900866"/>
    <w:rsid w:val="00901733"/>
    <w:rsid w:val="00901BBD"/>
    <w:rsid w:val="00903A54"/>
    <w:rsid w:val="00903E3A"/>
    <w:rsid w:val="00904D30"/>
    <w:rsid w:val="009058E0"/>
    <w:rsid w:val="00905D3F"/>
    <w:rsid w:val="00906C90"/>
    <w:rsid w:val="00907127"/>
    <w:rsid w:val="00907423"/>
    <w:rsid w:val="009107EC"/>
    <w:rsid w:val="0091086D"/>
    <w:rsid w:val="00910C74"/>
    <w:rsid w:val="009113E4"/>
    <w:rsid w:val="009117F5"/>
    <w:rsid w:val="0091188E"/>
    <w:rsid w:val="00911A1A"/>
    <w:rsid w:val="00912AB9"/>
    <w:rsid w:val="00913995"/>
    <w:rsid w:val="00913AE5"/>
    <w:rsid w:val="00913FD0"/>
    <w:rsid w:val="00915EA0"/>
    <w:rsid w:val="00916ECF"/>
    <w:rsid w:val="00917F5C"/>
    <w:rsid w:val="00921778"/>
    <w:rsid w:val="00921BE5"/>
    <w:rsid w:val="00921DEC"/>
    <w:rsid w:val="00921FED"/>
    <w:rsid w:val="009243E9"/>
    <w:rsid w:val="009245EE"/>
    <w:rsid w:val="00925010"/>
    <w:rsid w:val="00925A31"/>
    <w:rsid w:val="00925F7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18A1"/>
    <w:rsid w:val="00943313"/>
    <w:rsid w:val="00943BE8"/>
    <w:rsid w:val="00944066"/>
    <w:rsid w:val="009440E3"/>
    <w:rsid w:val="0094503D"/>
    <w:rsid w:val="0094506F"/>
    <w:rsid w:val="009514F1"/>
    <w:rsid w:val="00952881"/>
    <w:rsid w:val="0095475E"/>
    <w:rsid w:val="00954BDA"/>
    <w:rsid w:val="00954D6D"/>
    <w:rsid w:val="009564C5"/>
    <w:rsid w:val="00956BEB"/>
    <w:rsid w:val="00961A93"/>
    <w:rsid w:val="00963F03"/>
    <w:rsid w:val="00964764"/>
    <w:rsid w:val="00964790"/>
    <w:rsid w:val="009652A1"/>
    <w:rsid w:val="00965482"/>
    <w:rsid w:val="00965E1B"/>
    <w:rsid w:val="0096686C"/>
    <w:rsid w:val="00966D02"/>
    <w:rsid w:val="00966FB8"/>
    <w:rsid w:val="009678EB"/>
    <w:rsid w:val="009679C3"/>
    <w:rsid w:val="00972E4A"/>
    <w:rsid w:val="00973C91"/>
    <w:rsid w:val="0097435E"/>
    <w:rsid w:val="009744CB"/>
    <w:rsid w:val="009745B7"/>
    <w:rsid w:val="009757A7"/>
    <w:rsid w:val="00975C0E"/>
    <w:rsid w:val="00976DEB"/>
    <w:rsid w:val="009775AD"/>
    <w:rsid w:val="009802EC"/>
    <w:rsid w:val="0098187B"/>
    <w:rsid w:val="00981DBC"/>
    <w:rsid w:val="00981E82"/>
    <w:rsid w:val="0098207A"/>
    <w:rsid w:val="00982164"/>
    <w:rsid w:val="0098220C"/>
    <w:rsid w:val="00982B6C"/>
    <w:rsid w:val="009833FC"/>
    <w:rsid w:val="00983B2C"/>
    <w:rsid w:val="00984EF8"/>
    <w:rsid w:val="009859BA"/>
    <w:rsid w:val="00986521"/>
    <w:rsid w:val="00986E11"/>
    <w:rsid w:val="00986EEF"/>
    <w:rsid w:val="00987C3F"/>
    <w:rsid w:val="009914A7"/>
    <w:rsid w:val="009916DF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A11E3"/>
    <w:rsid w:val="009A1336"/>
    <w:rsid w:val="009A2AC6"/>
    <w:rsid w:val="009A2CB7"/>
    <w:rsid w:val="009A3B09"/>
    <w:rsid w:val="009A4E96"/>
    <w:rsid w:val="009A6821"/>
    <w:rsid w:val="009A6F1D"/>
    <w:rsid w:val="009A77EE"/>
    <w:rsid w:val="009B0177"/>
    <w:rsid w:val="009B0CE3"/>
    <w:rsid w:val="009B1965"/>
    <w:rsid w:val="009B19F1"/>
    <w:rsid w:val="009B1B3E"/>
    <w:rsid w:val="009B40ED"/>
    <w:rsid w:val="009B7ACD"/>
    <w:rsid w:val="009B7ADD"/>
    <w:rsid w:val="009B7F16"/>
    <w:rsid w:val="009C040B"/>
    <w:rsid w:val="009C0649"/>
    <w:rsid w:val="009C1A3F"/>
    <w:rsid w:val="009C1AFD"/>
    <w:rsid w:val="009C25F4"/>
    <w:rsid w:val="009C3623"/>
    <w:rsid w:val="009C36C3"/>
    <w:rsid w:val="009C39FE"/>
    <w:rsid w:val="009C3DF9"/>
    <w:rsid w:val="009C57B1"/>
    <w:rsid w:val="009C5AE4"/>
    <w:rsid w:val="009C5E84"/>
    <w:rsid w:val="009C60C0"/>
    <w:rsid w:val="009C709B"/>
    <w:rsid w:val="009C70B2"/>
    <w:rsid w:val="009C7DD0"/>
    <w:rsid w:val="009D0776"/>
    <w:rsid w:val="009D138D"/>
    <w:rsid w:val="009D1436"/>
    <w:rsid w:val="009D2624"/>
    <w:rsid w:val="009D2859"/>
    <w:rsid w:val="009D2893"/>
    <w:rsid w:val="009D2B3B"/>
    <w:rsid w:val="009D2EED"/>
    <w:rsid w:val="009D324C"/>
    <w:rsid w:val="009D5063"/>
    <w:rsid w:val="009D64C1"/>
    <w:rsid w:val="009D76F4"/>
    <w:rsid w:val="009E0F6B"/>
    <w:rsid w:val="009E0F80"/>
    <w:rsid w:val="009E1B64"/>
    <w:rsid w:val="009E2B95"/>
    <w:rsid w:val="009E40DE"/>
    <w:rsid w:val="009E593D"/>
    <w:rsid w:val="009E5A57"/>
    <w:rsid w:val="009E6332"/>
    <w:rsid w:val="009E6D39"/>
    <w:rsid w:val="009E6EDA"/>
    <w:rsid w:val="009E75DF"/>
    <w:rsid w:val="009F0A29"/>
    <w:rsid w:val="009F0A7F"/>
    <w:rsid w:val="009F0FCE"/>
    <w:rsid w:val="009F2DA1"/>
    <w:rsid w:val="009F4032"/>
    <w:rsid w:val="009F4375"/>
    <w:rsid w:val="009F4400"/>
    <w:rsid w:val="009F493D"/>
    <w:rsid w:val="009F494E"/>
    <w:rsid w:val="009F49C1"/>
    <w:rsid w:val="009F549A"/>
    <w:rsid w:val="009F6194"/>
    <w:rsid w:val="009F6F4C"/>
    <w:rsid w:val="009F6F65"/>
    <w:rsid w:val="00A018BA"/>
    <w:rsid w:val="00A04852"/>
    <w:rsid w:val="00A05A1E"/>
    <w:rsid w:val="00A05CCD"/>
    <w:rsid w:val="00A06641"/>
    <w:rsid w:val="00A0790B"/>
    <w:rsid w:val="00A07F9A"/>
    <w:rsid w:val="00A10817"/>
    <w:rsid w:val="00A11326"/>
    <w:rsid w:val="00A11703"/>
    <w:rsid w:val="00A11C40"/>
    <w:rsid w:val="00A13744"/>
    <w:rsid w:val="00A14098"/>
    <w:rsid w:val="00A158BD"/>
    <w:rsid w:val="00A15CBF"/>
    <w:rsid w:val="00A16291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4822"/>
    <w:rsid w:val="00A25869"/>
    <w:rsid w:val="00A26691"/>
    <w:rsid w:val="00A27D98"/>
    <w:rsid w:val="00A30805"/>
    <w:rsid w:val="00A3209C"/>
    <w:rsid w:val="00A327B1"/>
    <w:rsid w:val="00A33039"/>
    <w:rsid w:val="00A36236"/>
    <w:rsid w:val="00A36CFE"/>
    <w:rsid w:val="00A37D23"/>
    <w:rsid w:val="00A41EA5"/>
    <w:rsid w:val="00A42EC0"/>
    <w:rsid w:val="00A441E2"/>
    <w:rsid w:val="00A442D3"/>
    <w:rsid w:val="00A46323"/>
    <w:rsid w:val="00A473F1"/>
    <w:rsid w:val="00A5102A"/>
    <w:rsid w:val="00A51347"/>
    <w:rsid w:val="00A519F4"/>
    <w:rsid w:val="00A52603"/>
    <w:rsid w:val="00A52FE1"/>
    <w:rsid w:val="00A53E89"/>
    <w:rsid w:val="00A5603F"/>
    <w:rsid w:val="00A564CB"/>
    <w:rsid w:val="00A564D1"/>
    <w:rsid w:val="00A56D2B"/>
    <w:rsid w:val="00A570DA"/>
    <w:rsid w:val="00A57D1D"/>
    <w:rsid w:val="00A62E6D"/>
    <w:rsid w:val="00A62E91"/>
    <w:rsid w:val="00A64BC9"/>
    <w:rsid w:val="00A658C2"/>
    <w:rsid w:val="00A70372"/>
    <w:rsid w:val="00A70F12"/>
    <w:rsid w:val="00A7251C"/>
    <w:rsid w:val="00A72C6E"/>
    <w:rsid w:val="00A73AB1"/>
    <w:rsid w:val="00A74C19"/>
    <w:rsid w:val="00A7507D"/>
    <w:rsid w:val="00A76C5E"/>
    <w:rsid w:val="00A7770C"/>
    <w:rsid w:val="00A77837"/>
    <w:rsid w:val="00A82B59"/>
    <w:rsid w:val="00A8328F"/>
    <w:rsid w:val="00A84673"/>
    <w:rsid w:val="00A850F0"/>
    <w:rsid w:val="00A851C2"/>
    <w:rsid w:val="00A85737"/>
    <w:rsid w:val="00A8595F"/>
    <w:rsid w:val="00A85981"/>
    <w:rsid w:val="00A86207"/>
    <w:rsid w:val="00A87E6B"/>
    <w:rsid w:val="00A87FB1"/>
    <w:rsid w:val="00A90EB2"/>
    <w:rsid w:val="00A91B09"/>
    <w:rsid w:val="00A93AA2"/>
    <w:rsid w:val="00A94FBF"/>
    <w:rsid w:val="00A9543D"/>
    <w:rsid w:val="00AA0157"/>
    <w:rsid w:val="00AA1816"/>
    <w:rsid w:val="00AA3A85"/>
    <w:rsid w:val="00AA3E52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A47"/>
    <w:rsid w:val="00AB1D52"/>
    <w:rsid w:val="00AB3482"/>
    <w:rsid w:val="00AB379A"/>
    <w:rsid w:val="00AB5323"/>
    <w:rsid w:val="00AB69B6"/>
    <w:rsid w:val="00AB726E"/>
    <w:rsid w:val="00AC0BCB"/>
    <w:rsid w:val="00AC2B3F"/>
    <w:rsid w:val="00AC2D28"/>
    <w:rsid w:val="00AC3F30"/>
    <w:rsid w:val="00AC5416"/>
    <w:rsid w:val="00AC56B8"/>
    <w:rsid w:val="00AC6C46"/>
    <w:rsid w:val="00AD0C2F"/>
    <w:rsid w:val="00AD10CF"/>
    <w:rsid w:val="00AD2166"/>
    <w:rsid w:val="00AD3040"/>
    <w:rsid w:val="00AD33D9"/>
    <w:rsid w:val="00AD37DA"/>
    <w:rsid w:val="00AD39A9"/>
    <w:rsid w:val="00AD3E85"/>
    <w:rsid w:val="00AD45A7"/>
    <w:rsid w:val="00AD4D77"/>
    <w:rsid w:val="00AD513F"/>
    <w:rsid w:val="00AD516F"/>
    <w:rsid w:val="00AD601A"/>
    <w:rsid w:val="00AD6739"/>
    <w:rsid w:val="00AD693C"/>
    <w:rsid w:val="00AD6A0B"/>
    <w:rsid w:val="00AD7830"/>
    <w:rsid w:val="00AE075E"/>
    <w:rsid w:val="00AE236F"/>
    <w:rsid w:val="00AE2E72"/>
    <w:rsid w:val="00AE34E1"/>
    <w:rsid w:val="00AE37CD"/>
    <w:rsid w:val="00AE41E6"/>
    <w:rsid w:val="00AE4BCB"/>
    <w:rsid w:val="00AE5465"/>
    <w:rsid w:val="00AE5FE3"/>
    <w:rsid w:val="00AE6AFB"/>
    <w:rsid w:val="00AE6C19"/>
    <w:rsid w:val="00AF00F3"/>
    <w:rsid w:val="00AF075D"/>
    <w:rsid w:val="00AF0C4F"/>
    <w:rsid w:val="00AF3893"/>
    <w:rsid w:val="00AF4DB9"/>
    <w:rsid w:val="00AF583F"/>
    <w:rsid w:val="00AF6B36"/>
    <w:rsid w:val="00B01FE0"/>
    <w:rsid w:val="00B029BF"/>
    <w:rsid w:val="00B037C9"/>
    <w:rsid w:val="00B03E09"/>
    <w:rsid w:val="00B05703"/>
    <w:rsid w:val="00B065FF"/>
    <w:rsid w:val="00B07039"/>
    <w:rsid w:val="00B07367"/>
    <w:rsid w:val="00B10651"/>
    <w:rsid w:val="00B1084F"/>
    <w:rsid w:val="00B109E8"/>
    <w:rsid w:val="00B10C7D"/>
    <w:rsid w:val="00B11DE7"/>
    <w:rsid w:val="00B12097"/>
    <w:rsid w:val="00B13039"/>
    <w:rsid w:val="00B13124"/>
    <w:rsid w:val="00B13DD2"/>
    <w:rsid w:val="00B14282"/>
    <w:rsid w:val="00B158A0"/>
    <w:rsid w:val="00B15D49"/>
    <w:rsid w:val="00B171C1"/>
    <w:rsid w:val="00B174B2"/>
    <w:rsid w:val="00B178B8"/>
    <w:rsid w:val="00B17D8E"/>
    <w:rsid w:val="00B2057C"/>
    <w:rsid w:val="00B20B09"/>
    <w:rsid w:val="00B2189F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6458"/>
    <w:rsid w:val="00B27033"/>
    <w:rsid w:val="00B270AE"/>
    <w:rsid w:val="00B31B0D"/>
    <w:rsid w:val="00B32CB9"/>
    <w:rsid w:val="00B33D78"/>
    <w:rsid w:val="00B34025"/>
    <w:rsid w:val="00B342E7"/>
    <w:rsid w:val="00B34706"/>
    <w:rsid w:val="00B405F6"/>
    <w:rsid w:val="00B414A1"/>
    <w:rsid w:val="00B41755"/>
    <w:rsid w:val="00B42A86"/>
    <w:rsid w:val="00B430D2"/>
    <w:rsid w:val="00B4452E"/>
    <w:rsid w:val="00B451FF"/>
    <w:rsid w:val="00B459F9"/>
    <w:rsid w:val="00B45B61"/>
    <w:rsid w:val="00B46311"/>
    <w:rsid w:val="00B464EC"/>
    <w:rsid w:val="00B468E2"/>
    <w:rsid w:val="00B477E7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3370"/>
    <w:rsid w:val="00B540FC"/>
    <w:rsid w:val="00B541AD"/>
    <w:rsid w:val="00B547C3"/>
    <w:rsid w:val="00B56441"/>
    <w:rsid w:val="00B568A9"/>
    <w:rsid w:val="00B60220"/>
    <w:rsid w:val="00B60CD2"/>
    <w:rsid w:val="00B61900"/>
    <w:rsid w:val="00B620EE"/>
    <w:rsid w:val="00B623FC"/>
    <w:rsid w:val="00B642DA"/>
    <w:rsid w:val="00B66076"/>
    <w:rsid w:val="00B66681"/>
    <w:rsid w:val="00B679C2"/>
    <w:rsid w:val="00B71B1A"/>
    <w:rsid w:val="00B71E00"/>
    <w:rsid w:val="00B7245D"/>
    <w:rsid w:val="00B73913"/>
    <w:rsid w:val="00B75D67"/>
    <w:rsid w:val="00B75E47"/>
    <w:rsid w:val="00B77DE1"/>
    <w:rsid w:val="00B77E74"/>
    <w:rsid w:val="00B812B2"/>
    <w:rsid w:val="00B8138B"/>
    <w:rsid w:val="00B8139E"/>
    <w:rsid w:val="00B814B3"/>
    <w:rsid w:val="00B815FA"/>
    <w:rsid w:val="00B8162B"/>
    <w:rsid w:val="00B82FD0"/>
    <w:rsid w:val="00B844F2"/>
    <w:rsid w:val="00B84525"/>
    <w:rsid w:val="00B845AF"/>
    <w:rsid w:val="00B85817"/>
    <w:rsid w:val="00B86090"/>
    <w:rsid w:val="00B86B18"/>
    <w:rsid w:val="00B87F56"/>
    <w:rsid w:val="00B90150"/>
    <w:rsid w:val="00B9066E"/>
    <w:rsid w:val="00B909FC"/>
    <w:rsid w:val="00B921A8"/>
    <w:rsid w:val="00B92EF2"/>
    <w:rsid w:val="00B93051"/>
    <w:rsid w:val="00B9493E"/>
    <w:rsid w:val="00B95633"/>
    <w:rsid w:val="00B95DE3"/>
    <w:rsid w:val="00BA1077"/>
    <w:rsid w:val="00BA11AE"/>
    <w:rsid w:val="00BA4516"/>
    <w:rsid w:val="00BA46F9"/>
    <w:rsid w:val="00BA4B6A"/>
    <w:rsid w:val="00BA5114"/>
    <w:rsid w:val="00BA67CC"/>
    <w:rsid w:val="00BA710C"/>
    <w:rsid w:val="00BA7114"/>
    <w:rsid w:val="00BB075C"/>
    <w:rsid w:val="00BB109A"/>
    <w:rsid w:val="00BB1582"/>
    <w:rsid w:val="00BB16F6"/>
    <w:rsid w:val="00BB1A35"/>
    <w:rsid w:val="00BB1A3E"/>
    <w:rsid w:val="00BB1B28"/>
    <w:rsid w:val="00BB24C8"/>
    <w:rsid w:val="00BB43B6"/>
    <w:rsid w:val="00BB4F31"/>
    <w:rsid w:val="00BB5163"/>
    <w:rsid w:val="00BB6550"/>
    <w:rsid w:val="00BB7D58"/>
    <w:rsid w:val="00BC01A4"/>
    <w:rsid w:val="00BC162D"/>
    <w:rsid w:val="00BC244F"/>
    <w:rsid w:val="00BC250D"/>
    <w:rsid w:val="00BC3C39"/>
    <w:rsid w:val="00BC4D09"/>
    <w:rsid w:val="00BC4FF2"/>
    <w:rsid w:val="00BC5325"/>
    <w:rsid w:val="00BC55BE"/>
    <w:rsid w:val="00BC55BF"/>
    <w:rsid w:val="00BC5A2D"/>
    <w:rsid w:val="00BC7CAE"/>
    <w:rsid w:val="00BD0B7E"/>
    <w:rsid w:val="00BD11AF"/>
    <w:rsid w:val="00BD136A"/>
    <w:rsid w:val="00BD1CF6"/>
    <w:rsid w:val="00BD1EB8"/>
    <w:rsid w:val="00BD4496"/>
    <w:rsid w:val="00BD4F13"/>
    <w:rsid w:val="00BD54D2"/>
    <w:rsid w:val="00BD6314"/>
    <w:rsid w:val="00BD64CB"/>
    <w:rsid w:val="00BD658B"/>
    <w:rsid w:val="00BD68BA"/>
    <w:rsid w:val="00BD7AE7"/>
    <w:rsid w:val="00BE358F"/>
    <w:rsid w:val="00BE477E"/>
    <w:rsid w:val="00BE660A"/>
    <w:rsid w:val="00BE6F6F"/>
    <w:rsid w:val="00BE73BC"/>
    <w:rsid w:val="00BE7587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664"/>
    <w:rsid w:val="00BF53A6"/>
    <w:rsid w:val="00BF5560"/>
    <w:rsid w:val="00BF6BA6"/>
    <w:rsid w:val="00BF7B22"/>
    <w:rsid w:val="00C01526"/>
    <w:rsid w:val="00C018B3"/>
    <w:rsid w:val="00C018EB"/>
    <w:rsid w:val="00C0209B"/>
    <w:rsid w:val="00C02115"/>
    <w:rsid w:val="00C0214A"/>
    <w:rsid w:val="00C02D2D"/>
    <w:rsid w:val="00C03280"/>
    <w:rsid w:val="00C03C2E"/>
    <w:rsid w:val="00C04025"/>
    <w:rsid w:val="00C0424B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407"/>
    <w:rsid w:val="00C131A9"/>
    <w:rsid w:val="00C140EC"/>
    <w:rsid w:val="00C1438A"/>
    <w:rsid w:val="00C1466B"/>
    <w:rsid w:val="00C14971"/>
    <w:rsid w:val="00C15C61"/>
    <w:rsid w:val="00C1705A"/>
    <w:rsid w:val="00C21277"/>
    <w:rsid w:val="00C21981"/>
    <w:rsid w:val="00C22B49"/>
    <w:rsid w:val="00C22FD4"/>
    <w:rsid w:val="00C243EE"/>
    <w:rsid w:val="00C24C21"/>
    <w:rsid w:val="00C25071"/>
    <w:rsid w:val="00C2644D"/>
    <w:rsid w:val="00C27C71"/>
    <w:rsid w:val="00C307EA"/>
    <w:rsid w:val="00C338F9"/>
    <w:rsid w:val="00C34085"/>
    <w:rsid w:val="00C346A1"/>
    <w:rsid w:val="00C35653"/>
    <w:rsid w:val="00C35B3D"/>
    <w:rsid w:val="00C3627B"/>
    <w:rsid w:val="00C366CC"/>
    <w:rsid w:val="00C3690F"/>
    <w:rsid w:val="00C3698A"/>
    <w:rsid w:val="00C373E5"/>
    <w:rsid w:val="00C37BDE"/>
    <w:rsid w:val="00C4010C"/>
    <w:rsid w:val="00C4078F"/>
    <w:rsid w:val="00C41603"/>
    <w:rsid w:val="00C429B9"/>
    <w:rsid w:val="00C42AA4"/>
    <w:rsid w:val="00C44560"/>
    <w:rsid w:val="00C45FA8"/>
    <w:rsid w:val="00C46791"/>
    <w:rsid w:val="00C47ED6"/>
    <w:rsid w:val="00C500B9"/>
    <w:rsid w:val="00C5075D"/>
    <w:rsid w:val="00C50A1D"/>
    <w:rsid w:val="00C50AD2"/>
    <w:rsid w:val="00C5283A"/>
    <w:rsid w:val="00C5290E"/>
    <w:rsid w:val="00C52A28"/>
    <w:rsid w:val="00C52B6A"/>
    <w:rsid w:val="00C52CB5"/>
    <w:rsid w:val="00C530A5"/>
    <w:rsid w:val="00C534C9"/>
    <w:rsid w:val="00C549DF"/>
    <w:rsid w:val="00C55409"/>
    <w:rsid w:val="00C55B31"/>
    <w:rsid w:val="00C56858"/>
    <w:rsid w:val="00C60850"/>
    <w:rsid w:val="00C60C55"/>
    <w:rsid w:val="00C60D2A"/>
    <w:rsid w:val="00C60E95"/>
    <w:rsid w:val="00C626BB"/>
    <w:rsid w:val="00C62920"/>
    <w:rsid w:val="00C633C9"/>
    <w:rsid w:val="00C633F4"/>
    <w:rsid w:val="00C63489"/>
    <w:rsid w:val="00C63527"/>
    <w:rsid w:val="00C64EB5"/>
    <w:rsid w:val="00C658B9"/>
    <w:rsid w:val="00C667FA"/>
    <w:rsid w:val="00C6712E"/>
    <w:rsid w:val="00C70112"/>
    <w:rsid w:val="00C70363"/>
    <w:rsid w:val="00C706E5"/>
    <w:rsid w:val="00C71EFC"/>
    <w:rsid w:val="00C7206D"/>
    <w:rsid w:val="00C72C90"/>
    <w:rsid w:val="00C73104"/>
    <w:rsid w:val="00C742D4"/>
    <w:rsid w:val="00C74BA6"/>
    <w:rsid w:val="00C75670"/>
    <w:rsid w:val="00C764B0"/>
    <w:rsid w:val="00C76D2B"/>
    <w:rsid w:val="00C80C81"/>
    <w:rsid w:val="00C81738"/>
    <w:rsid w:val="00C81830"/>
    <w:rsid w:val="00C81C1F"/>
    <w:rsid w:val="00C828F9"/>
    <w:rsid w:val="00C82DB6"/>
    <w:rsid w:val="00C8338B"/>
    <w:rsid w:val="00C83616"/>
    <w:rsid w:val="00C83620"/>
    <w:rsid w:val="00C83E41"/>
    <w:rsid w:val="00C84262"/>
    <w:rsid w:val="00C85095"/>
    <w:rsid w:val="00C85903"/>
    <w:rsid w:val="00C859C2"/>
    <w:rsid w:val="00C86B65"/>
    <w:rsid w:val="00C86DAA"/>
    <w:rsid w:val="00C9036C"/>
    <w:rsid w:val="00C92A2E"/>
    <w:rsid w:val="00C9306D"/>
    <w:rsid w:val="00C93914"/>
    <w:rsid w:val="00C93DCE"/>
    <w:rsid w:val="00C95F00"/>
    <w:rsid w:val="00C95FFB"/>
    <w:rsid w:val="00C96312"/>
    <w:rsid w:val="00C966C7"/>
    <w:rsid w:val="00C97466"/>
    <w:rsid w:val="00CA050E"/>
    <w:rsid w:val="00CA0C86"/>
    <w:rsid w:val="00CA2A99"/>
    <w:rsid w:val="00CA4070"/>
    <w:rsid w:val="00CA4892"/>
    <w:rsid w:val="00CA6E99"/>
    <w:rsid w:val="00CB0463"/>
    <w:rsid w:val="00CB2074"/>
    <w:rsid w:val="00CB2E6B"/>
    <w:rsid w:val="00CB3EC1"/>
    <w:rsid w:val="00CB3F1F"/>
    <w:rsid w:val="00CB466D"/>
    <w:rsid w:val="00CB4F70"/>
    <w:rsid w:val="00CB5148"/>
    <w:rsid w:val="00CB6851"/>
    <w:rsid w:val="00CB6F98"/>
    <w:rsid w:val="00CC0775"/>
    <w:rsid w:val="00CC0F8C"/>
    <w:rsid w:val="00CC12C6"/>
    <w:rsid w:val="00CC13B0"/>
    <w:rsid w:val="00CC1ABD"/>
    <w:rsid w:val="00CC6AE8"/>
    <w:rsid w:val="00CC7169"/>
    <w:rsid w:val="00CD13A3"/>
    <w:rsid w:val="00CD1E3B"/>
    <w:rsid w:val="00CD40BE"/>
    <w:rsid w:val="00CD5622"/>
    <w:rsid w:val="00CD61FF"/>
    <w:rsid w:val="00CD73BF"/>
    <w:rsid w:val="00CD7D41"/>
    <w:rsid w:val="00CE02A1"/>
    <w:rsid w:val="00CE0517"/>
    <w:rsid w:val="00CE0736"/>
    <w:rsid w:val="00CE08CB"/>
    <w:rsid w:val="00CE1006"/>
    <w:rsid w:val="00CE3580"/>
    <w:rsid w:val="00CE4B51"/>
    <w:rsid w:val="00CE4DF9"/>
    <w:rsid w:val="00CE583B"/>
    <w:rsid w:val="00CE796F"/>
    <w:rsid w:val="00CE7B7E"/>
    <w:rsid w:val="00CE7D64"/>
    <w:rsid w:val="00CF0CBE"/>
    <w:rsid w:val="00CF158F"/>
    <w:rsid w:val="00CF1DCC"/>
    <w:rsid w:val="00CF20DC"/>
    <w:rsid w:val="00CF37A3"/>
    <w:rsid w:val="00CF55ED"/>
    <w:rsid w:val="00CF62C3"/>
    <w:rsid w:val="00CF6E5C"/>
    <w:rsid w:val="00CF7C7D"/>
    <w:rsid w:val="00D0009B"/>
    <w:rsid w:val="00D00502"/>
    <w:rsid w:val="00D00B9E"/>
    <w:rsid w:val="00D01671"/>
    <w:rsid w:val="00D01836"/>
    <w:rsid w:val="00D019C6"/>
    <w:rsid w:val="00D032D1"/>
    <w:rsid w:val="00D037BB"/>
    <w:rsid w:val="00D04217"/>
    <w:rsid w:val="00D04FE6"/>
    <w:rsid w:val="00D05290"/>
    <w:rsid w:val="00D05937"/>
    <w:rsid w:val="00D06903"/>
    <w:rsid w:val="00D07AE5"/>
    <w:rsid w:val="00D106FC"/>
    <w:rsid w:val="00D1196C"/>
    <w:rsid w:val="00D1207C"/>
    <w:rsid w:val="00D129B5"/>
    <w:rsid w:val="00D129BF"/>
    <w:rsid w:val="00D13791"/>
    <w:rsid w:val="00D138EC"/>
    <w:rsid w:val="00D1399F"/>
    <w:rsid w:val="00D14438"/>
    <w:rsid w:val="00D1575D"/>
    <w:rsid w:val="00D175BF"/>
    <w:rsid w:val="00D20849"/>
    <w:rsid w:val="00D20EAA"/>
    <w:rsid w:val="00D21463"/>
    <w:rsid w:val="00D2216D"/>
    <w:rsid w:val="00D2231E"/>
    <w:rsid w:val="00D23FDE"/>
    <w:rsid w:val="00D2442F"/>
    <w:rsid w:val="00D24923"/>
    <w:rsid w:val="00D25132"/>
    <w:rsid w:val="00D2572D"/>
    <w:rsid w:val="00D270B1"/>
    <w:rsid w:val="00D27627"/>
    <w:rsid w:val="00D27748"/>
    <w:rsid w:val="00D30FF0"/>
    <w:rsid w:val="00D311C0"/>
    <w:rsid w:val="00D31C96"/>
    <w:rsid w:val="00D33548"/>
    <w:rsid w:val="00D33B4A"/>
    <w:rsid w:val="00D33B8E"/>
    <w:rsid w:val="00D33EDE"/>
    <w:rsid w:val="00D34B1B"/>
    <w:rsid w:val="00D35BD0"/>
    <w:rsid w:val="00D37A81"/>
    <w:rsid w:val="00D429C9"/>
    <w:rsid w:val="00D4309B"/>
    <w:rsid w:val="00D4335B"/>
    <w:rsid w:val="00D43803"/>
    <w:rsid w:val="00D44E31"/>
    <w:rsid w:val="00D45509"/>
    <w:rsid w:val="00D458BB"/>
    <w:rsid w:val="00D46480"/>
    <w:rsid w:val="00D5109A"/>
    <w:rsid w:val="00D55F45"/>
    <w:rsid w:val="00D561A5"/>
    <w:rsid w:val="00D56224"/>
    <w:rsid w:val="00D618CA"/>
    <w:rsid w:val="00D621E9"/>
    <w:rsid w:val="00D624A6"/>
    <w:rsid w:val="00D632DE"/>
    <w:rsid w:val="00D64147"/>
    <w:rsid w:val="00D6453A"/>
    <w:rsid w:val="00D6471E"/>
    <w:rsid w:val="00D648EC"/>
    <w:rsid w:val="00D64D75"/>
    <w:rsid w:val="00D72AB8"/>
    <w:rsid w:val="00D74D9E"/>
    <w:rsid w:val="00D756BA"/>
    <w:rsid w:val="00D765DF"/>
    <w:rsid w:val="00D76D5D"/>
    <w:rsid w:val="00D77AA0"/>
    <w:rsid w:val="00D77DB1"/>
    <w:rsid w:val="00D803D2"/>
    <w:rsid w:val="00D806AD"/>
    <w:rsid w:val="00D824D0"/>
    <w:rsid w:val="00D83204"/>
    <w:rsid w:val="00D838F6"/>
    <w:rsid w:val="00D84E8B"/>
    <w:rsid w:val="00D85120"/>
    <w:rsid w:val="00D86AA2"/>
    <w:rsid w:val="00D86E1B"/>
    <w:rsid w:val="00D872E8"/>
    <w:rsid w:val="00D875E6"/>
    <w:rsid w:val="00D9085D"/>
    <w:rsid w:val="00D90DFD"/>
    <w:rsid w:val="00D91384"/>
    <w:rsid w:val="00D91F17"/>
    <w:rsid w:val="00D9214E"/>
    <w:rsid w:val="00D9238B"/>
    <w:rsid w:val="00D92FCA"/>
    <w:rsid w:val="00D930A4"/>
    <w:rsid w:val="00D94227"/>
    <w:rsid w:val="00D964C5"/>
    <w:rsid w:val="00D9757B"/>
    <w:rsid w:val="00D97BE3"/>
    <w:rsid w:val="00DA1402"/>
    <w:rsid w:val="00DA2E86"/>
    <w:rsid w:val="00DA3081"/>
    <w:rsid w:val="00DA3F54"/>
    <w:rsid w:val="00DA41DF"/>
    <w:rsid w:val="00DA4279"/>
    <w:rsid w:val="00DA606D"/>
    <w:rsid w:val="00DA6141"/>
    <w:rsid w:val="00DA6D16"/>
    <w:rsid w:val="00DA6D2E"/>
    <w:rsid w:val="00DB0173"/>
    <w:rsid w:val="00DB0C8B"/>
    <w:rsid w:val="00DB1EAF"/>
    <w:rsid w:val="00DB2C16"/>
    <w:rsid w:val="00DB2F9D"/>
    <w:rsid w:val="00DB3180"/>
    <w:rsid w:val="00DB35E4"/>
    <w:rsid w:val="00DB46CD"/>
    <w:rsid w:val="00DB5127"/>
    <w:rsid w:val="00DB6034"/>
    <w:rsid w:val="00DB728B"/>
    <w:rsid w:val="00DB7505"/>
    <w:rsid w:val="00DC0269"/>
    <w:rsid w:val="00DC0797"/>
    <w:rsid w:val="00DC0BF6"/>
    <w:rsid w:val="00DC2809"/>
    <w:rsid w:val="00DC28E6"/>
    <w:rsid w:val="00DC2C39"/>
    <w:rsid w:val="00DC4046"/>
    <w:rsid w:val="00DC4762"/>
    <w:rsid w:val="00DC4E68"/>
    <w:rsid w:val="00DC506A"/>
    <w:rsid w:val="00DC52F1"/>
    <w:rsid w:val="00DC5B66"/>
    <w:rsid w:val="00DC7ADF"/>
    <w:rsid w:val="00DD007A"/>
    <w:rsid w:val="00DD02FE"/>
    <w:rsid w:val="00DD0C0E"/>
    <w:rsid w:val="00DD24E8"/>
    <w:rsid w:val="00DD286D"/>
    <w:rsid w:val="00DD4444"/>
    <w:rsid w:val="00DD5441"/>
    <w:rsid w:val="00DE089B"/>
    <w:rsid w:val="00DE134A"/>
    <w:rsid w:val="00DE1F0A"/>
    <w:rsid w:val="00DE1FF8"/>
    <w:rsid w:val="00DE2052"/>
    <w:rsid w:val="00DE2058"/>
    <w:rsid w:val="00DE332C"/>
    <w:rsid w:val="00DE40D5"/>
    <w:rsid w:val="00DE5A46"/>
    <w:rsid w:val="00DE5B1F"/>
    <w:rsid w:val="00DE6371"/>
    <w:rsid w:val="00DE644C"/>
    <w:rsid w:val="00DE7862"/>
    <w:rsid w:val="00DF01F0"/>
    <w:rsid w:val="00DF09B5"/>
    <w:rsid w:val="00DF1BA3"/>
    <w:rsid w:val="00DF2BB6"/>
    <w:rsid w:val="00DF32AD"/>
    <w:rsid w:val="00DF3343"/>
    <w:rsid w:val="00DF3DCE"/>
    <w:rsid w:val="00DF602B"/>
    <w:rsid w:val="00DF613A"/>
    <w:rsid w:val="00DF7900"/>
    <w:rsid w:val="00DF7D1A"/>
    <w:rsid w:val="00E01CDE"/>
    <w:rsid w:val="00E02AF0"/>
    <w:rsid w:val="00E02E57"/>
    <w:rsid w:val="00E02F78"/>
    <w:rsid w:val="00E04A4A"/>
    <w:rsid w:val="00E04D40"/>
    <w:rsid w:val="00E0539F"/>
    <w:rsid w:val="00E057E9"/>
    <w:rsid w:val="00E05A62"/>
    <w:rsid w:val="00E06DA3"/>
    <w:rsid w:val="00E074B7"/>
    <w:rsid w:val="00E077F7"/>
    <w:rsid w:val="00E07B82"/>
    <w:rsid w:val="00E100FD"/>
    <w:rsid w:val="00E10516"/>
    <w:rsid w:val="00E11405"/>
    <w:rsid w:val="00E11F65"/>
    <w:rsid w:val="00E13B33"/>
    <w:rsid w:val="00E141FD"/>
    <w:rsid w:val="00E1563A"/>
    <w:rsid w:val="00E15686"/>
    <w:rsid w:val="00E15C33"/>
    <w:rsid w:val="00E167B4"/>
    <w:rsid w:val="00E168F4"/>
    <w:rsid w:val="00E16A6E"/>
    <w:rsid w:val="00E16E1F"/>
    <w:rsid w:val="00E17A52"/>
    <w:rsid w:val="00E17E6E"/>
    <w:rsid w:val="00E2118F"/>
    <w:rsid w:val="00E21316"/>
    <w:rsid w:val="00E21B55"/>
    <w:rsid w:val="00E21DF6"/>
    <w:rsid w:val="00E22545"/>
    <w:rsid w:val="00E22D7F"/>
    <w:rsid w:val="00E23882"/>
    <w:rsid w:val="00E2400F"/>
    <w:rsid w:val="00E24356"/>
    <w:rsid w:val="00E2494C"/>
    <w:rsid w:val="00E24EE5"/>
    <w:rsid w:val="00E25353"/>
    <w:rsid w:val="00E25A71"/>
    <w:rsid w:val="00E26BAB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B04"/>
    <w:rsid w:val="00E34B36"/>
    <w:rsid w:val="00E34E2C"/>
    <w:rsid w:val="00E40208"/>
    <w:rsid w:val="00E40CCF"/>
    <w:rsid w:val="00E40F64"/>
    <w:rsid w:val="00E412C5"/>
    <w:rsid w:val="00E4187C"/>
    <w:rsid w:val="00E41FF4"/>
    <w:rsid w:val="00E425E7"/>
    <w:rsid w:val="00E42D99"/>
    <w:rsid w:val="00E438AF"/>
    <w:rsid w:val="00E447A2"/>
    <w:rsid w:val="00E44DBE"/>
    <w:rsid w:val="00E45202"/>
    <w:rsid w:val="00E45723"/>
    <w:rsid w:val="00E45C16"/>
    <w:rsid w:val="00E45CED"/>
    <w:rsid w:val="00E4638B"/>
    <w:rsid w:val="00E46D4D"/>
    <w:rsid w:val="00E46D6F"/>
    <w:rsid w:val="00E46F96"/>
    <w:rsid w:val="00E479FB"/>
    <w:rsid w:val="00E47B86"/>
    <w:rsid w:val="00E50378"/>
    <w:rsid w:val="00E51071"/>
    <w:rsid w:val="00E511F3"/>
    <w:rsid w:val="00E51D8A"/>
    <w:rsid w:val="00E5257B"/>
    <w:rsid w:val="00E525AF"/>
    <w:rsid w:val="00E52F6B"/>
    <w:rsid w:val="00E52FF7"/>
    <w:rsid w:val="00E53DD2"/>
    <w:rsid w:val="00E543BC"/>
    <w:rsid w:val="00E54514"/>
    <w:rsid w:val="00E55377"/>
    <w:rsid w:val="00E555D4"/>
    <w:rsid w:val="00E5734F"/>
    <w:rsid w:val="00E579B2"/>
    <w:rsid w:val="00E6022D"/>
    <w:rsid w:val="00E60CD7"/>
    <w:rsid w:val="00E612F1"/>
    <w:rsid w:val="00E61A24"/>
    <w:rsid w:val="00E61EB0"/>
    <w:rsid w:val="00E61EFC"/>
    <w:rsid w:val="00E620F4"/>
    <w:rsid w:val="00E6310E"/>
    <w:rsid w:val="00E636C8"/>
    <w:rsid w:val="00E63714"/>
    <w:rsid w:val="00E644F8"/>
    <w:rsid w:val="00E65598"/>
    <w:rsid w:val="00E6690C"/>
    <w:rsid w:val="00E66F66"/>
    <w:rsid w:val="00E677D9"/>
    <w:rsid w:val="00E7102D"/>
    <w:rsid w:val="00E7129A"/>
    <w:rsid w:val="00E71424"/>
    <w:rsid w:val="00E719CB"/>
    <w:rsid w:val="00E720CF"/>
    <w:rsid w:val="00E7241A"/>
    <w:rsid w:val="00E72514"/>
    <w:rsid w:val="00E7341E"/>
    <w:rsid w:val="00E739F2"/>
    <w:rsid w:val="00E740BF"/>
    <w:rsid w:val="00E753EF"/>
    <w:rsid w:val="00E76FE6"/>
    <w:rsid w:val="00E83780"/>
    <w:rsid w:val="00E839ED"/>
    <w:rsid w:val="00E84104"/>
    <w:rsid w:val="00E84817"/>
    <w:rsid w:val="00E8587D"/>
    <w:rsid w:val="00E910B2"/>
    <w:rsid w:val="00E913D9"/>
    <w:rsid w:val="00E91FF5"/>
    <w:rsid w:val="00E92098"/>
    <w:rsid w:val="00E92130"/>
    <w:rsid w:val="00E9390B"/>
    <w:rsid w:val="00E94AC5"/>
    <w:rsid w:val="00E94C5A"/>
    <w:rsid w:val="00E952F5"/>
    <w:rsid w:val="00E953B6"/>
    <w:rsid w:val="00E966B8"/>
    <w:rsid w:val="00E9719A"/>
    <w:rsid w:val="00E971E5"/>
    <w:rsid w:val="00E97E7E"/>
    <w:rsid w:val="00EA0892"/>
    <w:rsid w:val="00EA19DA"/>
    <w:rsid w:val="00EA23E6"/>
    <w:rsid w:val="00EA3432"/>
    <w:rsid w:val="00EA457A"/>
    <w:rsid w:val="00EA58B6"/>
    <w:rsid w:val="00EA6521"/>
    <w:rsid w:val="00EA72C9"/>
    <w:rsid w:val="00EB059F"/>
    <w:rsid w:val="00EB0626"/>
    <w:rsid w:val="00EB1017"/>
    <w:rsid w:val="00EB11DC"/>
    <w:rsid w:val="00EB18A3"/>
    <w:rsid w:val="00EB21FC"/>
    <w:rsid w:val="00EB253D"/>
    <w:rsid w:val="00EB2F4F"/>
    <w:rsid w:val="00EB3162"/>
    <w:rsid w:val="00EB3362"/>
    <w:rsid w:val="00EB345E"/>
    <w:rsid w:val="00EB3FEA"/>
    <w:rsid w:val="00EB4342"/>
    <w:rsid w:val="00EB482E"/>
    <w:rsid w:val="00EB49CF"/>
    <w:rsid w:val="00EB61C8"/>
    <w:rsid w:val="00EB6426"/>
    <w:rsid w:val="00EB74E0"/>
    <w:rsid w:val="00EB76A2"/>
    <w:rsid w:val="00EB776D"/>
    <w:rsid w:val="00EB7785"/>
    <w:rsid w:val="00EC04AC"/>
    <w:rsid w:val="00EC05AB"/>
    <w:rsid w:val="00EC0888"/>
    <w:rsid w:val="00EC184C"/>
    <w:rsid w:val="00EC1EAB"/>
    <w:rsid w:val="00EC3295"/>
    <w:rsid w:val="00EC4940"/>
    <w:rsid w:val="00EC5775"/>
    <w:rsid w:val="00EC638C"/>
    <w:rsid w:val="00EC6DC1"/>
    <w:rsid w:val="00EC6DE9"/>
    <w:rsid w:val="00EC72D3"/>
    <w:rsid w:val="00ED0320"/>
    <w:rsid w:val="00ED03F4"/>
    <w:rsid w:val="00ED0AA5"/>
    <w:rsid w:val="00ED293F"/>
    <w:rsid w:val="00ED4F84"/>
    <w:rsid w:val="00ED5E3B"/>
    <w:rsid w:val="00EE1B2F"/>
    <w:rsid w:val="00EE3A76"/>
    <w:rsid w:val="00EE4D44"/>
    <w:rsid w:val="00EE7E69"/>
    <w:rsid w:val="00EE7F99"/>
    <w:rsid w:val="00EF001C"/>
    <w:rsid w:val="00EF01E5"/>
    <w:rsid w:val="00EF080B"/>
    <w:rsid w:val="00EF083C"/>
    <w:rsid w:val="00EF2A47"/>
    <w:rsid w:val="00EF3560"/>
    <w:rsid w:val="00EF3EAD"/>
    <w:rsid w:val="00EF40BE"/>
    <w:rsid w:val="00EF53E1"/>
    <w:rsid w:val="00EF5A82"/>
    <w:rsid w:val="00EF60E8"/>
    <w:rsid w:val="00F034F7"/>
    <w:rsid w:val="00F04850"/>
    <w:rsid w:val="00F0569F"/>
    <w:rsid w:val="00F05874"/>
    <w:rsid w:val="00F05CAF"/>
    <w:rsid w:val="00F06921"/>
    <w:rsid w:val="00F06C76"/>
    <w:rsid w:val="00F101DA"/>
    <w:rsid w:val="00F10612"/>
    <w:rsid w:val="00F114F0"/>
    <w:rsid w:val="00F115A6"/>
    <w:rsid w:val="00F11BAF"/>
    <w:rsid w:val="00F125EA"/>
    <w:rsid w:val="00F139BB"/>
    <w:rsid w:val="00F14CBC"/>
    <w:rsid w:val="00F150D8"/>
    <w:rsid w:val="00F15698"/>
    <w:rsid w:val="00F1639D"/>
    <w:rsid w:val="00F17A8F"/>
    <w:rsid w:val="00F17E3A"/>
    <w:rsid w:val="00F2015B"/>
    <w:rsid w:val="00F2086E"/>
    <w:rsid w:val="00F210E6"/>
    <w:rsid w:val="00F21845"/>
    <w:rsid w:val="00F21A88"/>
    <w:rsid w:val="00F22222"/>
    <w:rsid w:val="00F22DC2"/>
    <w:rsid w:val="00F244AA"/>
    <w:rsid w:val="00F24CEE"/>
    <w:rsid w:val="00F25916"/>
    <w:rsid w:val="00F268EC"/>
    <w:rsid w:val="00F26FA4"/>
    <w:rsid w:val="00F27526"/>
    <w:rsid w:val="00F31244"/>
    <w:rsid w:val="00F3162B"/>
    <w:rsid w:val="00F31FA2"/>
    <w:rsid w:val="00F3343E"/>
    <w:rsid w:val="00F34D45"/>
    <w:rsid w:val="00F34E9B"/>
    <w:rsid w:val="00F35ADE"/>
    <w:rsid w:val="00F35BAC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D14"/>
    <w:rsid w:val="00F41D66"/>
    <w:rsid w:val="00F45C57"/>
    <w:rsid w:val="00F4627C"/>
    <w:rsid w:val="00F4700B"/>
    <w:rsid w:val="00F47676"/>
    <w:rsid w:val="00F47B28"/>
    <w:rsid w:val="00F500A7"/>
    <w:rsid w:val="00F50BE6"/>
    <w:rsid w:val="00F5128F"/>
    <w:rsid w:val="00F518DE"/>
    <w:rsid w:val="00F5229D"/>
    <w:rsid w:val="00F52E4B"/>
    <w:rsid w:val="00F536C3"/>
    <w:rsid w:val="00F538A0"/>
    <w:rsid w:val="00F539F7"/>
    <w:rsid w:val="00F5435D"/>
    <w:rsid w:val="00F55D3F"/>
    <w:rsid w:val="00F56320"/>
    <w:rsid w:val="00F575E2"/>
    <w:rsid w:val="00F57717"/>
    <w:rsid w:val="00F57939"/>
    <w:rsid w:val="00F57C88"/>
    <w:rsid w:val="00F57E58"/>
    <w:rsid w:val="00F6075B"/>
    <w:rsid w:val="00F60F7C"/>
    <w:rsid w:val="00F629D4"/>
    <w:rsid w:val="00F62BDA"/>
    <w:rsid w:val="00F63CBB"/>
    <w:rsid w:val="00F70BB0"/>
    <w:rsid w:val="00F70D3E"/>
    <w:rsid w:val="00F72B23"/>
    <w:rsid w:val="00F73125"/>
    <w:rsid w:val="00F73224"/>
    <w:rsid w:val="00F73636"/>
    <w:rsid w:val="00F73AB6"/>
    <w:rsid w:val="00F759D7"/>
    <w:rsid w:val="00F75DEE"/>
    <w:rsid w:val="00F7636C"/>
    <w:rsid w:val="00F77351"/>
    <w:rsid w:val="00F82F38"/>
    <w:rsid w:val="00F83E13"/>
    <w:rsid w:val="00F841DB"/>
    <w:rsid w:val="00F8493B"/>
    <w:rsid w:val="00F859A6"/>
    <w:rsid w:val="00F859CC"/>
    <w:rsid w:val="00F874AB"/>
    <w:rsid w:val="00F914FA"/>
    <w:rsid w:val="00F92491"/>
    <w:rsid w:val="00F92700"/>
    <w:rsid w:val="00F92E9D"/>
    <w:rsid w:val="00F94719"/>
    <w:rsid w:val="00F96727"/>
    <w:rsid w:val="00FA0409"/>
    <w:rsid w:val="00FA0588"/>
    <w:rsid w:val="00FA0C68"/>
    <w:rsid w:val="00FA1FDD"/>
    <w:rsid w:val="00FA338F"/>
    <w:rsid w:val="00FA405F"/>
    <w:rsid w:val="00FA47DC"/>
    <w:rsid w:val="00FA49D1"/>
    <w:rsid w:val="00FA701B"/>
    <w:rsid w:val="00FA7E13"/>
    <w:rsid w:val="00FB2E8B"/>
    <w:rsid w:val="00FB316C"/>
    <w:rsid w:val="00FB333A"/>
    <w:rsid w:val="00FB3347"/>
    <w:rsid w:val="00FB55F1"/>
    <w:rsid w:val="00FB5C5E"/>
    <w:rsid w:val="00FB5D4F"/>
    <w:rsid w:val="00FB6226"/>
    <w:rsid w:val="00FB7D50"/>
    <w:rsid w:val="00FB7EA9"/>
    <w:rsid w:val="00FC006B"/>
    <w:rsid w:val="00FC177B"/>
    <w:rsid w:val="00FC219E"/>
    <w:rsid w:val="00FC2275"/>
    <w:rsid w:val="00FC2375"/>
    <w:rsid w:val="00FC34D5"/>
    <w:rsid w:val="00FC3CDB"/>
    <w:rsid w:val="00FC4B3F"/>
    <w:rsid w:val="00FC52BC"/>
    <w:rsid w:val="00FC5C71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ADD"/>
    <w:rsid w:val="00FD6CB9"/>
    <w:rsid w:val="00FD7CDF"/>
    <w:rsid w:val="00FE0AFB"/>
    <w:rsid w:val="00FE1B31"/>
    <w:rsid w:val="00FE1ECC"/>
    <w:rsid w:val="00FE47F3"/>
    <w:rsid w:val="00FE4891"/>
    <w:rsid w:val="00FE59C4"/>
    <w:rsid w:val="00FE63EC"/>
    <w:rsid w:val="00FE6816"/>
    <w:rsid w:val="00FF2C19"/>
    <w:rsid w:val="00FF32E8"/>
    <w:rsid w:val="00FF39F3"/>
    <w:rsid w:val="00FF56B1"/>
    <w:rsid w:val="00FF5D5E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521BA8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F7DA0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,Lista1,?? ??,?????,????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,Lista1 (文字),?? ?? (文字),????? (文字),????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styleId="aff2">
    <w:name w:val="Strong"/>
    <w:uiPriority w:val="22"/>
    <w:qFormat/>
    <w:rsid w:val="004B4C64"/>
    <w:rPr>
      <w:rFonts w:eastAsia="Arial Unicode MS" w:cs="Arial"/>
      <w:b/>
      <w:bCs/>
      <w:noProof w:val="0"/>
      <w:kern w:val="2"/>
      <w:sz w:val="21"/>
      <w:lang w:val="en-GB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F7DA0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,Lista1,?? ??,?????,????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,Lista1 (文字),?? ?? (文字),????? (文字),????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styleId="aff2">
    <w:name w:val="Strong"/>
    <w:uiPriority w:val="22"/>
    <w:qFormat/>
    <w:rsid w:val="004B4C64"/>
    <w:rPr>
      <w:rFonts w:eastAsia="Arial Unicode MS" w:cs="Arial"/>
      <w:b/>
      <w:bCs/>
      <w:noProof w:val="0"/>
      <w:kern w:val="2"/>
      <w:sz w:val="21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AB5F3-19E2-4771-A2BF-61A92AFB3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1062</Words>
  <Characters>6056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Hiroki Harada</cp:lastModifiedBy>
  <cp:revision>2</cp:revision>
  <cp:lastPrinted>2012-01-30T14:18:00Z</cp:lastPrinted>
  <dcterms:created xsi:type="dcterms:W3CDTF">2018-08-10T08:05:00Z</dcterms:created>
  <dcterms:modified xsi:type="dcterms:W3CDTF">2018-08-10T08:05:00Z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